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987E" w14:textId="1F1F0662" w:rsidR="00BA2732" w:rsidRDefault="00C76147" w:rsidP="003D033A">
      <w:pPr>
        <w:pStyle w:val="Title"/>
      </w:pPr>
      <w:r>
        <w:t>I</w:t>
      </w:r>
      <w:r w:rsidR="0096716E">
        <w:t>npatient telehealth</w:t>
      </w:r>
      <w:r w:rsidR="005864E9">
        <w:t xml:space="preserve"> (video)</w:t>
      </w:r>
      <w:r w:rsidR="0096716E">
        <w:t xml:space="preserve"> </w:t>
      </w:r>
      <w:r w:rsidR="00C70C42">
        <w:t xml:space="preserve">psychiatry </w:t>
      </w:r>
      <w:r w:rsidR="0096716E">
        <w:t xml:space="preserve">services </w:t>
      </w:r>
      <w:r w:rsidR="007D7FBC">
        <w:t xml:space="preserve">- </w:t>
      </w:r>
      <w:r w:rsidR="0006316E">
        <w:t xml:space="preserve">ongoing </w:t>
      </w:r>
      <w:r w:rsidR="0096716E">
        <w:t>from 1 November 202</w:t>
      </w:r>
      <w:r w:rsidR="0006316E">
        <w:t>6</w:t>
      </w:r>
    </w:p>
    <w:p w14:paraId="6EFD4B5B" w14:textId="206A61F0" w:rsidR="00064168" w:rsidRPr="00867595" w:rsidRDefault="00064168" w:rsidP="006F5073">
      <w:bookmarkStart w:id="0" w:name="_Hlk4568006"/>
      <w:r w:rsidRPr="00867595">
        <w:t xml:space="preserve">Last updated: </w:t>
      </w:r>
      <w:r w:rsidR="00816C7E">
        <w:t>9</w:t>
      </w:r>
      <w:r w:rsidR="00091AD5">
        <w:t xml:space="preserve"> October</w:t>
      </w:r>
      <w:r w:rsidR="006020C8">
        <w:t xml:space="preserve"> 202</w:t>
      </w:r>
      <w:r w:rsidR="005A29CA">
        <w:t>6</w:t>
      </w:r>
    </w:p>
    <w:bookmarkEnd w:id="0"/>
    <w:p w14:paraId="389207D3" w14:textId="273B9F84" w:rsidR="006020C8" w:rsidRDefault="00091AD5" w:rsidP="006020C8">
      <w:pPr>
        <w:pStyle w:val="ListBullet"/>
      </w:pPr>
      <w:r>
        <w:t>F</w:t>
      </w:r>
      <w:r w:rsidR="009D7577">
        <w:t xml:space="preserve">rom </w:t>
      </w:r>
      <w:r w:rsidR="009D7577" w:rsidRPr="00805743">
        <w:rPr>
          <w:b/>
          <w:bCs/>
        </w:rPr>
        <w:t>1 November 2026</w:t>
      </w:r>
      <w:r w:rsidR="006020C8">
        <w:t>:</w:t>
      </w:r>
    </w:p>
    <w:p w14:paraId="3DC0DF80" w14:textId="40BAFF44" w:rsidR="00BF167F" w:rsidRDefault="00605F7C" w:rsidP="006020C8">
      <w:pPr>
        <w:pStyle w:val="ListBullet"/>
        <w:numPr>
          <w:ilvl w:val="1"/>
          <w:numId w:val="27"/>
        </w:numPr>
      </w:pPr>
      <w:r>
        <w:t>T</w:t>
      </w:r>
      <w:r w:rsidR="00491BA0">
        <w:t xml:space="preserve">emporary </w:t>
      </w:r>
      <w:r w:rsidR="00D01DF7">
        <w:t xml:space="preserve">MBS </w:t>
      </w:r>
      <w:r w:rsidR="009D7577">
        <w:t xml:space="preserve">psychiatry </w:t>
      </w:r>
      <w:r w:rsidR="005910EC">
        <w:t xml:space="preserve">inpatient </w:t>
      </w:r>
      <w:r w:rsidR="00F940A9">
        <w:t>telehealth</w:t>
      </w:r>
      <w:r w:rsidR="009D7577">
        <w:t xml:space="preserve"> </w:t>
      </w:r>
      <w:r w:rsidR="001F4D61">
        <w:t>attendance</w:t>
      </w:r>
      <w:r w:rsidR="009D7577">
        <w:t xml:space="preserve"> items</w:t>
      </w:r>
      <w:r w:rsidR="001F4D61">
        <w:t>, introduced on 1</w:t>
      </w:r>
      <w:r>
        <w:t> </w:t>
      </w:r>
      <w:r w:rsidR="001F4D61">
        <w:t>November 2024,</w:t>
      </w:r>
      <w:r w:rsidR="009D7577">
        <w:t xml:space="preserve"> will</w:t>
      </w:r>
      <w:r w:rsidR="00BE3A09">
        <w:t xml:space="preserve"> be</w:t>
      </w:r>
      <w:r w:rsidR="00491BA0">
        <w:t xml:space="preserve">come </w:t>
      </w:r>
      <w:r w:rsidR="007513F5">
        <w:t>permanent</w:t>
      </w:r>
      <w:r w:rsidR="008A062B">
        <w:t>.</w:t>
      </w:r>
      <w:r w:rsidR="006020C8">
        <w:t xml:space="preserve"> </w:t>
      </w:r>
    </w:p>
    <w:p w14:paraId="06FB09AC" w14:textId="7CF822DC" w:rsidR="006020C8" w:rsidRDefault="00605F7C" w:rsidP="006020C8">
      <w:pPr>
        <w:pStyle w:val="ListBullet"/>
        <w:numPr>
          <w:ilvl w:val="1"/>
          <w:numId w:val="27"/>
        </w:numPr>
      </w:pPr>
      <w:r>
        <w:t>T</w:t>
      </w:r>
      <w:r w:rsidR="00BE5B83">
        <w:t xml:space="preserve">he number of </w:t>
      </w:r>
      <w:r w:rsidR="0060279B">
        <w:t xml:space="preserve">allowable </w:t>
      </w:r>
      <w:r w:rsidR="00EE5F93">
        <w:t xml:space="preserve">MBS </w:t>
      </w:r>
      <w:r w:rsidR="008E0EAA">
        <w:t>supported</w:t>
      </w:r>
      <w:r w:rsidR="009D497F">
        <w:t xml:space="preserve"> </w:t>
      </w:r>
      <w:r w:rsidR="00A37C13">
        <w:t xml:space="preserve">inpatient </w:t>
      </w:r>
      <w:r w:rsidR="00F940A9">
        <w:t>telehealth</w:t>
      </w:r>
      <w:r w:rsidR="003F2029">
        <w:t xml:space="preserve"> </w:t>
      </w:r>
      <w:r w:rsidR="00085DB5">
        <w:t>attendances</w:t>
      </w:r>
      <w:r w:rsidR="007A3DEE">
        <w:t xml:space="preserve"> </w:t>
      </w:r>
      <w:r w:rsidR="001E475A">
        <w:t xml:space="preserve">in a seven-day period </w:t>
      </w:r>
      <w:r w:rsidR="00A37C13">
        <w:t xml:space="preserve">will </w:t>
      </w:r>
      <w:r w:rsidR="00995786">
        <w:t>increase</w:t>
      </w:r>
      <w:r w:rsidR="008E0EAA">
        <w:t xml:space="preserve"> from one to two.</w:t>
      </w:r>
      <w:r w:rsidR="00342490">
        <w:t xml:space="preserve"> </w:t>
      </w:r>
    </w:p>
    <w:p w14:paraId="3F5B185F" w14:textId="62E8BCAD" w:rsidR="00064168" w:rsidRPr="006F5073" w:rsidRDefault="00064168" w:rsidP="006F5073">
      <w:pPr>
        <w:pStyle w:val="ListBullet"/>
      </w:pPr>
      <w:r w:rsidRPr="006F5073">
        <w:t xml:space="preserve">These changes are relevant for </w:t>
      </w:r>
      <w:r w:rsidR="00D33331">
        <w:t xml:space="preserve">psychiatrists, </w:t>
      </w:r>
      <w:r w:rsidR="00CB5B52">
        <w:t xml:space="preserve">referrers, </w:t>
      </w:r>
      <w:r w:rsidR="00D33331">
        <w:t>hospitals, medical administrators, and insurers operating in the private health system.</w:t>
      </w:r>
    </w:p>
    <w:p w14:paraId="24C2D88B" w14:textId="3883FBCE" w:rsidR="00064168" w:rsidRPr="00867595" w:rsidRDefault="00D77130" w:rsidP="006F5073">
      <w:pPr>
        <w:pStyle w:val="ListBullet"/>
      </w:pPr>
      <w:r>
        <w:t xml:space="preserve">The intention of the items is to effectively support </w:t>
      </w:r>
      <w:r w:rsidR="00827B6E">
        <w:t>timely</w:t>
      </w:r>
      <w:r>
        <w:t xml:space="preserve"> </w:t>
      </w:r>
      <w:r w:rsidR="00827B6E">
        <w:t xml:space="preserve">patient </w:t>
      </w:r>
      <w:r>
        <w:t>admission to hospital and</w:t>
      </w:r>
      <w:r w:rsidR="00F01871">
        <w:t xml:space="preserve"> </w:t>
      </w:r>
      <w:r>
        <w:t>in-patient care</w:t>
      </w:r>
      <w:r w:rsidR="00064168" w:rsidRPr="00867595">
        <w:t>.</w:t>
      </w:r>
    </w:p>
    <w:p w14:paraId="44460BF5" w14:textId="77777777" w:rsidR="00064168" w:rsidRPr="00867595" w:rsidRDefault="00064168" w:rsidP="00064168">
      <w:pPr>
        <w:pStyle w:val="Heading2"/>
      </w:pPr>
      <w:r w:rsidRPr="00867595">
        <w:t>What are the changes?</w:t>
      </w:r>
    </w:p>
    <w:p w14:paraId="1E012AB8" w14:textId="40FEF2D7" w:rsidR="00F10E43" w:rsidRDefault="00091AD5" w:rsidP="00F10E43">
      <w:pPr>
        <w:pStyle w:val="ListBullet"/>
        <w:numPr>
          <w:ilvl w:val="0"/>
          <w:numId w:val="0"/>
        </w:numPr>
        <w:ind w:left="360" w:hanging="360"/>
      </w:pPr>
      <w:r>
        <w:t>F</w:t>
      </w:r>
      <w:r w:rsidR="00F10E43">
        <w:t>rom 1 November 2026:</w:t>
      </w:r>
    </w:p>
    <w:p w14:paraId="5FE269A9" w14:textId="46AAB57C" w:rsidR="00064168" w:rsidRPr="00867595" w:rsidRDefault="00C92073" w:rsidP="006F5073">
      <w:pPr>
        <w:pStyle w:val="ListBullet"/>
      </w:pPr>
      <w:r>
        <w:t>1</w:t>
      </w:r>
      <w:r w:rsidR="00064168" w:rsidRPr="00867595">
        <w:t xml:space="preserve"> </w:t>
      </w:r>
      <w:r w:rsidR="00390474" w:rsidRPr="00390474">
        <w:rPr>
          <w:b/>
          <w:bCs/>
        </w:rPr>
        <w:t xml:space="preserve">unchanged </w:t>
      </w:r>
      <w:r w:rsidR="00064168" w:rsidRPr="00390474">
        <w:rPr>
          <w:b/>
          <w:bCs/>
        </w:rPr>
        <w:t>ite</w:t>
      </w:r>
      <w:r w:rsidRPr="00390474">
        <w:rPr>
          <w:b/>
          <w:bCs/>
        </w:rPr>
        <w:t>m</w:t>
      </w:r>
      <w:r w:rsidR="00064168" w:rsidRPr="00867595">
        <w:t xml:space="preserve"> (</w:t>
      </w:r>
      <w:r w:rsidR="00A77779" w:rsidRPr="00E02F47">
        <w:rPr>
          <w:b/>
          <w:bCs/>
        </w:rPr>
        <w:t>92483</w:t>
      </w:r>
      <w:r w:rsidR="00064168" w:rsidRPr="00867595">
        <w:t xml:space="preserve">) </w:t>
      </w:r>
      <w:r w:rsidR="003779A1">
        <w:t xml:space="preserve">for an initial </w:t>
      </w:r>
      <w:r w:rsidR="004B5272">
        <w:t>video consultation</w:t>
      </w:r>
      <w:r w:rsidR="00392CF3">
        <w:t xml:space="preserve"> </w:t>
      </w:r>
      <w:r w:rsidR="00392CF3" w:rsidRPr="00867595">
        <w:t xml:space="preserve">for </w:t>
      </w:r>
      <w:r w:rsidR="00392CF3">
        <w:t xml:space="preserve">attendance </w:t>
      </w:r>
      <w:r w:rsidR="00986D61">
        <w:t>in</w:t>
      </w:r>
      <w:r w:rsidR="00392CF3">
        <w:t xml:space="preserve"> hospital of a new patient</w:t>
      </w:r>
      <w:r w:rsidR="004B5272">
        <w:t>.</w:t>
      </w:r>
    </w:p>
    <w:p w14:paraId="0BFC71EF" w14:textId="6C0EF68D" w:rsidR="00064168" w:rsidRPr="00867595" w:rsidRDefault="00692F64" w:rsidP="006F5073">
      <w:pPr>
        <w:pStyle w:val="ListBullet"/>
      </w:pPr>
      <w:r>
        <w:t>5</w:t>
      </w:r>
      <w:r w:rsidR="007A6829">
        <w:t xml:space="preserve"> </w:t>
      </w:r>
      <w:r w:rsidR="00A40A25" w:rsidRPr="009F2703">
        <w:rPr>
          <w:b/>
          <w:bCs/>
        </w:rPr>
        <w:t xml:space="preserve">amended </w:t>
      </w:r>
      <w:r w:rsidR="007A6829" w:rsidRPr="009F2703">
        <w:rPr>
          <w:b/>
          <w:bCs/>
        </w:rPr>
        <w:t>items</w:t>
      </w:r>
      <w:r w:rsidR="00064168" w:rsidRPr="00867595">
        <w:t xml:space="preserve"> (</w:t>
      </w:r>
      <w:r w:rsidR="00E212FE" w:rsidRPr="00E02F47">
        <w:rPr>
          <w:b/>
          <w:bCs/>
        </w:rPr>
        <w:t>92478-</w:t>
      </w:r>
      <w:r w:rsidRPr="00E02F47">
        <w:rPr>
          <w:b/>
          <w:bCs/>
        </w:rPr>
        <w:t>92482</w:t>
      </w:r>
      <w:r w:rsidR="00064168" w:rsidRPr="00867595">
        <w:t xml:space="preserve">) for </w:t>
      </w:r>
      <w:r w:rsidR="00AB3AFA">
        <w:t>subsequent time-tiered video attendance</w:t>
      </w:r>
      <w:r w:rsidR="00F23F49">
        <w:t>s</w:t>
      </w:r>
      <w:r w:rsidR="006B6111">
        <w:t xml:space="preserve"> in hospital</w:t>
      </w:r>
      <w:r w:rsidR="00AB3AFA">
        <w:t>.</w:t>
      </w:r>
    </w:p>
    <w:p w14:paraId="44C461BC" w14:textId="3814763C" w:rsidR="00064168" w:rsidRPr="00867595" w:rsidRDefault="005512B0" w:rsidP="006F5073">
      <w:pPr>
        <w:pStyle w:val="ListBullet"/>
      </w:pPr>
      <w:r>
        <w:t xml:space="preserve">1 </w:t>
      </w:r>
      <w:r w:rsidR="00A40A25">
        <w:rPr>
          <w:b/>
          <w:bCs/>
        </w:rPr>
        <w:t>amended</w:t>
      </w:r>
      <w:r w:rsidRPr="00486974">
        <w:rPr>
          <w:b/>
          <w:bCs/>
        </w:rPr>
        <w:t xml:space="preserve"> explanatory note</w:t>
      </w:r>
      <w:r>
        <w:t xml:space="preserve"> (</w:t>
      </w:r>
      <w:r w:rsidR="00A43E9E" w:rsidRPr="00A43E9E">
        <w:rPr>
          <w:b/>
          <w:bCs/>
        </w:rPr>
        <w:t>A</w:t>
      </w:r>
      <w:r w:rsidRPr="00A43E9E">
        <w:rPr>
          <w:b/>
          <w:bCs/>
        </w:rPr>
        <w:t>N</w:t>
      </w:r>
      <w:r w:rsidR="003165E2" w:rsidRPr="00A43E9E">
        <w:rPr>
          <w:b/>
          <w:bCs/>
        </w:rPr>
        <w:t>.</w:t>
      </w:r>
      <w:r w:rsidR="00451D73" w:rsidRPr="00A43E9E">
        <w:rPr>
          <w:b/>
          <w:bCs/>
        </w:rPr>
        <w:t>8.1</w:t>
      </w:r>
      <w:r>
        <w:t>) for</w:t>
      </w:r>
      <w:r w:rsidR="00B17487">
        <w:t xml:space="preserve"> the</w:t>
      </w:r>
      <w:r>
        <w:t xml:space="preserve"> </w:t>
      </w:r>
      <w:r w:rsidR="007701DC">
        <w:t xml:space="preserve">time-tiered </w:t>
      </w:r>
      <w:r>
        <w:t>item</w:t>
      </w:r>
      <w:r w:rsidR="00F45F9B">
        <w:t>s</w:t>
      </w:r>
      <w:r>
        <w:t xml:space="preserve"> </w:t>
      </w:r>
      <w:r w:rsidR="0081782A">
        <w:t>(</w:t>
      </w:r>
      <w:r w:rsidR="00DE1B9C" w:rsidRPr="00E02F47">
        <w:rPr>
          <w:b/>
          <w:bCs/>
        </w:rPr>
        <w:t>92478-</w:t>
      </w:r>
      <w:r w:rsidRPr="00E02F47">
        <w:rPr>
          <w:b/>
          <w:bCs/>
        </w:rPr>
        <w:t>9</w:t>
      </w:r>
      <w:r w:rsidR="003165E2" w:rsidRPr="00E02F47">
        <w:rPr>
          <w:b/>
          <w:bCs/>
        </w:rPr>
        <w:t>2483</w:t>
      </w:r>
      <w:r w:rsidR="0081782A">
        <w:t>)</w:t>
      </w:r>
      <w:r w:rsidR="003165E2">
        <w:t>.</w:t>
      </w:r>
    </w:p>
    <w:p w14:paraId="461F79A6" w14:textId="77777777" w:rsidR="009B1F32" w:rsidRDefault="009B1F32" w:rsidP="00A53F7D">
      <w:pPr>
        <w:pStyle w:val="ListBullet"/>
        <w:numPr>
          <w:ilvl w:val="0"/>
          <w:numId w:val="0"/>
        </w:numPr>
      </w:pPr>
    </w:p>
    <w:p w14:paraId="2BD18092" w14:textId="69899281" w:rsidR="009B1F32" w:rsidRDefault="009B1F32" w:rsidP="009B1F32">
      <w:pPr>
        <w:pStyle w:val="ListBullet"/>
        <w:numPr>
          <w:ilvl w:val="0"/>
          <w:numId w:val="0"/>
        </w:numPr>
      </w:pPr>
      <w:r w:rsidRPr="00C51140">
        <w:t xml:space="preserve">A summary </w:t>
      </w:r>
      <w:r w:rsidR="00F419F9">
        <w:t>of the items, including descriptor changes,</w:t>
      </w:r>
      <w:r w:rsidRPr="00C51140">
        <w:t xml:space="preserve"> is found at </w:t>
      </w:r>
      <w:r w:rsidRPr="00D67608">
        <w:rPr>
          <w:b/>
          <w:bCs/>
        </w:rPr>
        <w:t>Attachment A</w:t>
      </w:r>
      <w:r w:rsidRPr="00C51140">
        <w:t xml:space="preserve"> of this factsheet.</w:t>
      </w:r>
    </w:p>
    <w:p w14:paraId="42BD5171" w14:textId="77777777" w:rsidR="00064168" w:rsidRDefault="00064168" w:rsidP="00064168">
      <w:pPr>
        <w:pStyle w:val="Heading2"/>
      </w:pPr>
      <w:r>
        <w:t>Why are the changes being made?</w:t>
      </w:r>
    </w:p>
    <w:p w14:paraId="2AE8F939" w14:textId="55AFE3E6" w:rsidR="00064168" w:rsidRDefault="00B70561" w:rsidP="00E43238">
      <w:r w:rsidRPr="00B70561">
        <w:t xml:space="preserve">A review of the </w:t>
      </w:r>
      <w:r w:rsidR="00491BA0">
        <w:t xml:space="preserve">temporary </w:t>
      </w:r>
      <w:r w:rsidRPr="00B70561">
        <w:t xml:space="preserve">items was conducted from August to November 2025. Stakeholder feedback was requested in relation to the clinical effectiveness of the items in assisting patients to receive the support they require. </w:t>
      </w:r>
    </w:p>
    <w:p w14:paraId="085A8C32" w14:textId="283D9E4D" w:rsidR="00A30CE0" w:rsidRPr="00A30CE0" w:rsidRDefault="00CA4C27" w:rsidP="00A30CE0">
      <w:r>
        <w:t xml:space="preserve">Feedback and </w:t>
      </w:r>
      <w:r w:rsidR="007266E1">
        <w:t>Department</w:t>
      </w:r>
      <w:r w:rsidR="00BE183C">
        <w:t xml:space="preserve"> of Health, Disability and Ageing (department)</w:t>
      </w:r>
      <w:r w:rsidR="007266E1">
        <w:t xml:space="preserve"> </w:t>
      </w:r>
      <w:r>
        <w:t>data</w:t>
      </w:r>
      <w:r w:rsidR="00BC08EA">
        <w:t xml:space="preserve"> </w:t>
      </w:r>
      <w:r>
        <w:t>indicate</w:t>
      </w:r>
      <w:r w:rsidR="00BC08EA">
        <w:t>d</w:t>
      </w:r>
      <w:r>
        <w:t xml:space="preserve"> that the items are being used appropriately</w:t>
      </w:r>
      <w:r w:rsidR="00D40AA2">
        <w:t xml:space="preserve"> and are an important tool for psychiatrists to support patients who need care</w:t>
      </w:r>
      <w:r>
        <w:t xml:space="preserve">. </w:t>
      </w:r>
      <w:r w:rsidR="00A30CE0">
        <w:t>P</w:t>
      </w:r>
      <w:r w:rsidR="00A30CE0" w:rsidRPr="00A30CE0">
        <w:t>eak clinical organisations and individual treating psychiatrists strongly support</w:t>
      </w:r>
      <w:r w:rsidR="00491BA0">
        <w:t>ed</w:t>
      </w:r>
      <w:r w:rsidR="00A30CE0" w:rsidRPr="00A30CE0">
        <w:t xml:space="preserve"> making these items permanent. </w:t>
      </w:r>
      <w:r w:rsidR="006F4DAE">
        <w:t xml:space="preserve">In addition, </w:t>
      </w:r>
      <w:r w:rsidR="00960441">
        <w:t xml:space="preserve">amending restrictions on the allowable number of subsequent consultations </w:t>
      </w:r>
      <w:r w:rsidR="00436FA7">
        <w:t xml:space="preserve">was recommended </w:t>
      </w:r>
      <w:r w:rsidR="00E819A1">
        <w:t xml:space="preserve">to </w:t>
      </w:r>
      <w:r w:rsidR="00824B52">
        <w:t xml:space="preserve">further </w:t>
      </w:r>
      <w:r w:rsidR="00E819A1">
        <w:t xml:space="preserve">support </w:t>
      </w:r>
      <w:r w:rsidR="00162964">
        <w:t>con</w:t>
      </w:r>
      <w:r w:rsidR="00185DEA">
        <w:t>tinuity</w:t>
      </w:r>
      <w:r w:rsidR="00162964">
        <w:t xml:space="preserve"> of patient care.</w:t>
      </w:r>
    </w:p>
    <w:p w14:paraId="7205183E" w14:textId="77777777" w:rsidR="00326884" w:rsidRPr="00867595" w:rsidRDefault="00326884" w:rsidP="00E43238"/>
    <w:p w14:paraId="4B2559AC" w14:textId="26CBA48D" w:rsidR="00064168" w:rsidRDefault="00064168" w:rsidP="00064168">
      <w:pPr>
        <w:pStyle w:val="Heading2"/>
      </w:pPr>
      <w:r>
        <w:lastRenderedPageBreak/>
        <w:t>What does this mean for providers</w:t>
      </w:r>
      <w:r w:rsidR="00D75C48">
        <w:t xml:space="preserve"> and referrers</w:t>
      </w:r>
      <w:r>
        <w:t>?</w:t>
      </w:r>
    </w:p>
    <w:p w14:paraId="4AC2F4AB" w14:textId="38560FF4" w:rsidR="005920E7" w:rsidRPr="005920E7" w:rsidRDefault="00F41BDB" w:rsidP="007C343D">
      <w:pPr>
        <w:rPr>
          <w:szCs w:val="22"/>
        </w:rPr>
      </w:pPr>
      <w:r>
        <w:rPr>
          <w:szCs w:val="22"/>
        </w:rPr>
        <w:t xml:space="preserve">Providers will need to familiarise themselves with the changes and any associated rules and explanatory notes. </w:t>
      </w:r>
      <w:r w:rsidR="002A20F6" w:rsidRPr="00F47B45">
        <w:t>Providers are responsible for ensuring services claimed from Medicare using their provider number meet all legislative requirements</w:t>
      </w:r>
      <w:r>
        <w:rPr>
          <w:szCs w:val="22"/>
        </w:rPr>
        <w:t>.</w:t>
      </w:r>
    </w:p>
    <w:p w14:paraId="0654D50A" w14:textId="2C225BD2" w:rsidR="00064168" w:rsidRPr="00867595" w:rsidRDefault="003D2A34" w:rsidP="00064168">
      <w:pPr>
        <w:rPr>
          <w:szCs w:val="22"/>
        </w:rPr>
      </w:pPr>
      <w:r>
        <w:rPr>
          <w:szCs w:val="22"/>
        </w:rPr>
        <w:t xml:space="preserve">Referrers </w:t>
      </w:r>
      <w:r w:rsidR="000E0598">
        <w:rPr>
          <w:szCs w:val="22"/>
        </w:rPr>
        <w:t xml:space="preserve">will need to familiarise themselves with the changes </w:t>
      </w:r>
      <w:r w:rsidR="003931C0">
        <w:rPr>
          <w:szCs w:val="22"/>
        </w:rPr>
        <w:t>to the scope of services supporting</w:t>
      </w:r>
      <w:r w:rsidR="00645CB1">
        <w:rPr>
          <w:szCs w:val="22"/>
        </w:rPr>
        <w:t xml:space="preserve"> inpatient admission.</w:t>
      </w:r>
    </w:p>
    <w:p w14:paraId="7F7DA4F7" w14:textId="77777777" w:rsidR="00064168" w:rsidRDefault="00064168" w:rsidP="00064168">
      <w:pPr>
        <w:pStyle w:val="Heading2"/>
      </w:pPr>
      <w:r>
        <w:t>How will these changes affect patients</w:t>
      </w:r>
      <w:r w:rsidRPr="001A7FB7">
        <w:t>?</w:t>
      </w:r>
    </w:p>
    <w:p w14:paraId="5B7EC590" w14:textId="17037D52" w:rsidR="00DE2028" w:rsidRDefault="00205610" w:rsidP="00DE2028">
      <w:r>
        <w:t xml:space="preserve">The </w:t>
      </w:r>
      <w:r w:rsidR="00CD4A5F">
        <w:t>ongoing</w:t>
      </w:r>
      <w:r>
        <w:t xml:space="preserve"> </w:t>
      </w:r>
      <w:r w:rsidR="00331CBD">
        <w:t>funding</w:t>
      </w:r>
      <w:r>
        <w:t xml:space="preserve"> of these items</w:t>
      </w:r>
      <w:r w:rsidR="00DE2028">
        <w:t xml:space="preserve"> </w:t>
      </w:r>
      <w:r w:rsidR="007B7216">
        <w:t xml:space="preserve">will </w:t>
      </w:r>
      <w:r w:rsidR="00CD4A5F">
        <w:t xml:space="preserve">continue to </w:t>
      </w:r>
      <w:r w:rsidR="00747796">
        <w:t xml:space="preserve">ensure </w:t>
      </w:r>
      <w:r w:rsidR="0087052F">
        <w:t xml:space="preserve">that </w:t>
      </w:r>
      <w:r w:rsidR="00747796">
        <w:t xml:space="preserve">psychiatry patients receive the highest clinical </w:t>
      </w:r>
      <w:r w:rsidR="00A655C8">
        <w:t xml:space="preserve">inpatient </w:t>
      </w:r>
      <w:r w:rsidR="00747796">
        <w:t>care</w:t>
      </w:r>
      <w:r w:rsidR="00165A07">
        <w:t xml:space="preserve"> </w:t>
      </w:r>
      <w:r w:rsidR="00A97B4E">
        <w:t>where urgency</w:t>
      </w:r>
      <w:r w:rsidR="0087052F">
        <w:t xml:space="preserve"> of admission</w:t>
      </w:r>
      <w:r w:rsidR="00A97B4E">
        <w:t xml:space="preserve"> </w:t>
      </w:r>
      <w:r w:rsidR="00CA084B">
        <w:t>is critical.</w:t>
      </w:r>
      <w:r w:rsidR="00A655C8">
        <w:t xml:space="preserve"> </w:t>
      </w:r>
    </w:p>
    <w:p w14:paraId="2CB716E2" w14:textId="70ED52A3" w:rsidR="00944F9A" w:rsidRPr="00DE2028" w:rsidRDefault="00C543D9" w:rsidP="00DE2028">
      <w:r>
        <w:t>The descriptors of the s</w:t>
      </w:r>
      <w:r w:rsidR="0022340D">
        <w:t xml:space="preserve">ubsequent time tiered </w:t>
      </w:r>
      <w:r w:rsidR="00765679">
        <w:t xml:space="preserve">telehealth </w:t>
      </w:r>
      <w:r w:rsidR="0022340D">
        <w:t xml:space="preserve">consultation </w:t>
      </w:r>
      <w:r w:rsidR="00765679">
        <w:t>item</w:t>
      </w:r>
      <w:r w:rsidR="003357C8">
        <w:t>s</w:t>
      </w:r>
      <w:r w:rsidR="009B5542">
        <w:t xml:space="preserve"> </w:t>
      </w:r>
      <w:r w:rsidR="00E940BC">
        <w:t>will be amended</w:t>
      </w:r>
      <w:r w:rsidR="00DD03D2">
        <w:t xml:space="preserve"> </w:t>
      </w:r>
      <w:r w:rsidR="00E940BC">
        <w:t xml:space="preserve">to allow </w:t>
      </w:r>
      <w:r w:rsidR="006319C7">
        <w:t xml:space="preserve">for </w:t>
      </w:r>
      <w:r w:rsidR="00E940BC">
        <w:t xml:space="preserve">two </w:t>
      </w:r>
      <w:r w:rsidR="006678A6">
        <w:t>video consultation</w:t>
      </w:r>
      <w:r w:rsidR="00E940BC">
        <w:t>s</w:t>
      </w:r>
      <w:r w:rsidR="006678A6">
        <w:t xml:space="preserve"> for each week of </w:t>
      </w:r>
      <w:r w:rsidR="004F039D">
        <w:t xml:space="preserve">patient </w:t>
      </w:r>
      <w:r w:rsidR="006678A6">
        <w:t>admission</w:t>
      </w:r>
      <w:r w:rsidR="009B5542">
        <w:t xml:space="preserve">, </w:t>
      </w:r>
      <w:r w:rsidR="00B15B54">
        <w:t>enabling practitioners to balance</w:t>
      </w:r>
      <w:r w:rsidR="00644D84">
        <w:t xml:space="preserve"> the </w:t>
      </w:r>
      <w:r w:rsidR="00A73249">
        <w:t>benefits of</w:t>
      </w:r>
      <w:r w:rsidR="00657680">
        <w:t xml:space="preserve"> continuation</w:t>
      </w:r>
      <w:r w:rsidR="00263BEF">
        <w:t xml:space="preserve"> of care</w:t>
      </w:r>
      <w:r w:rsidR="00657680">
        <w:t xml:space="preserve"> </w:t>
      </w:r>
      <w:r w:rsidR="006A1FD4">
        <w:t>in the assessment of</w:t>
      </w:r>
      <w:r w:rsidR="009B5542">
        <w:t xml:space="preserve"> best practice</w:t>
      </w:r>
      <w:r w:rsidR="00867901">
        <w:t xml:space="preserve"> for individual patient needs</w:t>
      </w:r>
      <w:r w:rsidR="00644D84">
        <w:t>.</w:t>
      </w:r>
    </w:p>
    <w:p w14:paraId="5BD9BE80" w14:textId="77777777" w:rsidR="00064168" w:rsidRDefault="00064168" w:rsidP="00064168">
      <w:pPr>
        <w:pStyle w:val="Heading2"/>
      </w:pPr>
      <w:r w:rsidRPr="001A7FB7">
        <w:t>Who was consulted on the changes?</w:t>
      </w:r>
    </w:p>
    <w:p w14:paraId="0D205B3C" w14:textId="345CB3C8" w:rsidR="007C51B0" w:rsidRDefault="003F5CC1" w:rsidP="00064168">
      <w:pPr>
        <w:rPr>
          <w:szCs w:val="22"/>
        </w:rPr>
      </w:pPr>
      <w:r>
        <w:t>This change is an outcome of Government liaison with the sector including the Royal Australian and New Zealand College of Psychiatrists</w:t>
      </w:r>
      <w:r w:rsidR="00EC6E47">
        <w:t>, the Australian Medical Association</w:t>
      </w:r>
      <w:r w:rsidR="003B6006">
        <w:t xml:space="preserve">, </w:t>
      </w:r>
      <w:r w:rsidR="0097200E">
        <w:t xml:space="preserve">the </w:t>
      </w:r>
      <w:r>
        <w:t>Australian Private Hospital Association</w:t>
      </w:r>
      <w:r w:rsidR="0015286D">
        <w:t xml:space="preserve">, </w:t>
      </w:r>
      <w:r w:rsidR="00C90595">
        <w:t xml:space="preserve">the National Rural Health Alliance and </w:t>
      </w:r>
      <w:r w:rsidR="009438F4">
        <w:t>the Members Health Fund Alliance.</w:t>
      </w:r>
    </w:p>
    <w:p w14:paraId="07D7C560" w14:textId="5526975D" w:rsidR="0097200E" w:rsidRPr="00867595" w:rsidRDefault="0097200E" w:rsidP="00064168">
      <w:pPr>
        <w:rPr>
          <w:szCs w:val="22"/>
        </w:rPr>
      </w:pPr>
      <w:r>
        <w:rPr>
          <w:szCs w:val="22"/>
        </w:rPr>
        <w:t xml:space="preserve">Consultation </w:t>
      </w:r>
      <w:r w:rsidR="00FF3917">
        <w:rPr>
          <w:szCs w:val="22"/>
        </w:rPr>
        <w:t xml:space="preserve">has </w:t>
      </w:r>
      <w:r>
        <w:rPr>
          <w:szCs w:val="22"/>
        </w:rPr>
        <w:t xml:space="preserve">also included </w:t>
      </w:r>
      <w:r w:rsidR="00E9328A">
        <w:rPr>
          <w:szCs w:val="22"/>
        </w:rPr>
        <w:t>patients and carers</w:t>
      </w:r>
      <w:r>
        <w:rPr>
          <w:szCs w:val="22"/>
        </w:rPr>
        <w:t xml:space="preserve"> with lived experience</w:t>
      </w:r>
      <w:r w:rsidR="00262E4A">
        <w:rPr>
          <w:szCs w:val="22"/>
        </w:rPr>
        <w:t>,</w:t>
      </w:r>
      <w:r>
        <w:rPr>
          <w:szCs w:val="22"/>
        </w:rPr>
        <w:t xml:space="preserve"> and </w:t>
      </w:r>
      <w:r w:rsidR="00025335">
        <w:rPr>
          <w:szCs w:val="22"/>
        </w:rPr>
        <w:t>practitioners</w:t>
      </w:r>
      <w:r>
        <w:rPr>
          <w:szCs w:val="22"/>
        </w:rPr>
        <w:t xml:space="preserve"> who have claimed the items</w:t>
      </w:r>
      <w:r w:rsidR="00025335">
        <w:rPr>
          <w:szCs w:val="22"/>
        </w:rPr>
        <w:t>.</w:t>
      </w:r>
    </w:p>
    <w:p w14:paraId="32E82B19" w14:textId="77777777" w:rsidR="00064168" w:rsidRDefault="00064168" w:rsidP="00064168">
      <w:pPr>
        <w:pStyle w:val="Heading2"/>
      </w:pPr>
      <w:r w:rsidRPr="001A7FB7">
        <w:t>How will the changes be monitored</w:t>
      </w:r>
      <w:r>
        <w:t xml:space="preserve"> and reviewed</w:t>
      </w:r>
      <w:r w:rsidRPr="001A7FB7">
        <w:t>?</w:t>
      </w:r>
    </w:p>
    <w:p w14:paraId="17CEA0FF" w14:textId="6D83C9A5" w:rsidR="00F018EC" w:rsidRPr="00F018EC" w:rsidRDefault="00F018EC" w:rsidP="00F018EC">
      <w:r w:rsidRPr="00F018EC">
        <w:t xml:space="preserve">Providers are responsible for ensuring Medicare services claimed using their provider number meet all legislative requirements. All Medicare claiming is subject to compliance checks and providers may be required to submit evidence about the services they bill. More information about the department’s compliance program can be found on its website at </w:t>
      </w:r>
      <w:hyperlink r:id="rId8" w:history="1">
        <w:r w:rsidRPr="00F018EC">
          <w:rPr>
            <w:rStyle w:val="Hyperlink"/>
          </w:rPr>
          <w:t>Medicare compliance.</w:t>
        </w:r>
      </w:hyperlink>
    </w:p>
    <w:p w14:paraId="3C63E237" w14:textId="77777777" w:rsidR="00064168" w:rsidRDefault="00064168" w:rsidP="00064168">
      <w:pPr>
        <w:pStyle w:val="Heading2"/>
      </w:pPr>
      <w:r>
        <w:t>Where can I find more information?</w:t>
      </w:r>
    </w:p>
    <w:p w14:paraId="5EEA2BAC" w14:textId="48277160" w:rsidR="00064168" w:rsidRPr="00867595" w:rsidRDefault="00064168" w:rsidP="00064168">
      <w:pPr>
        <w:rPr>
          <w:szCs w:val="22"/>
        </w:rPr>
      </w:pPr>
      <w:r w:rsidRPr="00867595">
        <w:rPr>
          <w:szCs w:val="22"/>
        </w:rPr>
        <w:t xml:space="preserve">The full item descriptor(s) and information on other changes to the MBS can be found on the </w:t>
      </w:r>
      <w:hyperlink r:id="rId9" w:history="1">
        <w:r w:rsidRPr="0019761F">
          <w:rPr>
            <w:rStyle w:val="Hyperlink"/>
            <w:szCs w:val="22"/>
          </w:rPr>
          <w:t>MBS Online website</w:t>
        </w:r>
      </w:hyperlink>
      <w:r w:rsidRPr="00867595">
        <w:rPr>
          <w:rStyle w:val="Hyperlink"/>
          <w:szCs w:val="22"/>
        </w:rPr>
        <w:t>.</w:t>
      </w:r>
      <w:r w:rsidRPr="00867595">
        <w:rPr>
          <w:szCs w:val="22"/>
        </w:rPr>
        <w:t xml:space="preserve"> You can also subscribe to future MBS updates by visiting </w:t>
      </w:r>
      <w:hyperlink r:id="rId10" w:history="1">
        <w:r w:rsidR="00C02732" w:rsidRPr="00C02732">
          <w:rPr>
            <w:rStyle w:val="Hyperlink"/>
            <w:szCs w:val="22"/>
          </w:rPr>
          <w:t>MBS Online</w:t>
        </w:r>
      </w:hyperlink>
      <w:r w:rsidRPr="00867595">
        <w:rPr>
          <w:szCs w:val="22"/>
        </w:rPr>
        <w:t xml:space="preserve"> and clicking ‘Subscribe’. </w:t>
      </w:r>
    </w:p>
    <w:p w14:paraId="589A6190" w14:textId="20FFA2CB" w:rsidR="00064168" w:rsidRDefault="00064168" w:rsidP="00064168">
      <w:r>
        <w:t xml:space="preserve">The </w:t>
      </w:r>
      <w:r w:rsidR="75645900">
        <w:t>d</w:t>
      </w:r>
      <w:r>
        <w:t xml:space="preserve">epartment provides an email advice service for providers seeking advice on interpretation of the MBS items and rules and the </w:t>
      </w:r>
      <w:r w:rsidRPr="785D794D">
        <w:rPr>
          <w:i/>
          <w:iCs/>
        </w:rPr>
        <w:t xml:space="preserve">Health Insurance </w:t>
      </w:r>
      <w:r>
        <w:br/>
      </w:r>
      <w:r w:rsidRPr="785D794D">
        <w:rPr>
          <w:i/>
          <w:iCs/>
        </w:rPr>
        <w:t>Act</w:t>
      </w:r>
      <w:r w:rsidR="00E71492" w:rsidRPr="785D794D">
        <w:rPr>
          <w:i/>
          <w:iCs/>
        </w:rPr>
        <w:t xml:space="preserve"> 1973</w:t>
      </w:r>
      <w:r>
        <w:t xml:space="preserve"> and associated regulations. If you have a query relating exclusively to interpretation of the Schedule, you should email </w:t>
      </w:r>
      <w:hyperlink r:id="rId11">
        <w:r w:rsidRPr="785D794D">
          <w:rPr>
            <w:rStyle w:val="Hyperlink"/>
          </w:rPr>
          <w:t>askMBS@health.gov.au</w:t>
        </w:r>
      </w:hyperlink>
      <w:r>
        <w:t>.</w:t>
      </w:r>
    </w:p>
    <w:p w14:paraId="1D6CA1FB" w14:textId="0725071F" w:rsidR="001245EF" w:rsidRDefault="001245EF" w:rsidP="001245EF">
      <w:pPr>
        <w:rPr>
          <w:color w:val="auto"/>
          <w:sz w:val="20"/>
          <w:szCs w:val="20"/>
        </w:rPr>
      </w:pPr>
      <w:r>
        <w:lastRenderedPageBreak/>
        <w:t xml:space="preserve">Private health insurance information on the product tier arrangements is available at </w:t>
      </w:r>
      <w:hyperlink r:id="rId12">
        <w:r w:rsidRPr="785D794D">
          <w:rPr>
            <w:rStyle w:val="Hyperlink"/>
          </w:rPr>
          <w:t>www.privatehealth.gov.au</w:t>
        </w:r>
      </w:hyperlink>
      <w:r>
        <w:t xml:space="preserve">. Detailed information on the MBS item listing within clinical categories is available on the </w:t>
      </w:r>
      <w:hyperlink r:id="rId13" w:history="1">
        <w:r w:rsidR="469E7781" w:rsidRPr="785D794D">
          <w:rPr>
            <w:rStyle w:val="Hyperlink"/>
          </w:rPr>
          <w:t>d</w:t>
        </w:r>
        <w:r w:rsidRPr="785D794D">
          <w:rPr>
            <w:rStyle w:val="Hyperlink"/>
          </w:rPr>
          <w:t>epartment’s website</w:t>
        </w:r>
      </w:hyperlink>
      <w:r>
        <w:t xml:space="preserve">. Private health insurance minimum accommodation benefits information, including MBS item accommodation classification, is available in the latest version of the </w:t>
      </w:r>
      <w:r w:rsidRPr="785D794D">
        <w:rPr>
          <w:i/>
          <w:iCs/>
        </w:rPr>
        <w:t>Private Health Insurance (Benefit Requirements) Rules 2011</w:t>
      </w:r>
      <w:r w:rsidR="005E2D76" w:rsidRPr="785D794D">
        <w:rPr>
          <w:i/>
          <w:iCs/>
        </w:rPr>
        <w:t xml:space="preserve"> </w:t>
      </w:r>
      <w:r w:rsidR="005E2D76">
        <w:t xml:space="preserve">found on the </w:t>
      </w:r>
      <w:hyperlink r:id="rId14">
        <w:r w:rsidR="005E2D76" w:rsidRPr="785D794D">
          <w:rPr>
            <w:rStyle w:val="Hyperlink"/>
          </w:rPr>
          <w:t>Federal Register of Legislation</w:t>
        </w:r>
      </w:hyperlink>
      <w:r>
        <w:t xml:space="preserve">. If you have a query in relation to private health </w:t>
      </w:r>
      <w:r w:rsidR="00BD0A9E">
        <w:t>insurance,</w:t>
      </w:r>
      <w:r>
        <w:t xml:space="preserve"> you should email </w:t>
      </w:r>
      <w:hyperlink r:id="rId15">
        <w:r w:rsidRPr="785D794D">
          <w:rPr>
            <w:rStyle w:val="Hyperlink"/>
          </w:rPr>
          <w:t>PHI@health.gov.au</w:t>
        </w:r>
      </w:hyperlink>
      <w:r>
        <w:t>.</w:t>
      </w:r>
    </w:p>
    <w:p w14:paraId="359DC9B9" w14:textId="77777777" w:rsidR="00064168" w:rsidRPr="00867595" w:rsidRDefault="00064168" w:rsidP="00064168">
      <w:pPr>
        <w:rPr>
          <w:szCs w:val="22"/>
        </w:rPr>
      </w:pPr>
      <w:r w:rsidRPr="00867595">
        <w:rPr>
          <w:szCs w:val="22"/>
        </w:rPr>
        <w:t>Subscribe to ‘</w:t>
      </w:r>
      <w:hyperlink r:id="rId16" w:history="1">
        <w:r w:rsidRPr="00867595">
          <w:rPr>
            <w:rStyle w:val="Hyperlink"/>
            <w:szCs w:val="22"/>
          </w:rPr>
          <w:t>News for Health Professionals</w:t>
        </w:r>
      </w:hyperlink>
      <w:r w:rsidRPr="00867595">
        <w:rPr>
          <w:szCs w:val="22"/>
        </w:rPr>
        <w:t>’ on the Services Australia website and you will receive regular news highlights.</w:t>
      </w:r>
    </w:p>
    <w:p w14:paraId="01509414" w14:textId="615F14BD" w:rsidR="00064168" w:rsidRDefault="00064168" w:rsidP="00064168">
      <w:pPr>
        <w:rPr>
          <w:szCs w:val="22"/>
        </w:rPr>
      </w:pPr>
      <w:r w:rsidRPr="00867595">
        <w:rPr>
          <w:szCs w:val="22"/>
        </w:rPr>
        <w:t xml:space="preserve">If you are seeking advice in relation to Medicare billing, claiming, payments, or obtaining a provider number, please </w:t>
      </w:r>
      <w:bookmarkStart w:id="1" w:name="_Hlk7773414"/>
      <w:r w:rsidRPr="00867595">
        <w:rPr>
          <w:szCs w:val="22"/>
        </w:rPr>
        <w:t xml:space="preserve">go to the Health Professionals page on the Services Australia website or </w:t>
      </w:r>
      <w:bookmarkEnd w:id="1"/>
      <w:r w:rsidRPr="00867595">
        <w:rPr>
          <w:szCs w:val="22"/>
        </w:rPr>
        <w:t xml:space="preserve">contact Services Australia on the Provider Enquiry Line – 13 21 50. </w:t>
      </w:r>
    </w:p>
    <w:p w14:paraId="0B4D7CE4" w14:textId="76AA08BF" w:rsidR="00064168" w:rsidRDefault="00064168" w:rsidP="00064168">
      <w:pPr>
        <w:rPr>
          <w:szCs w:val="22"/>
        </w:rPr>
      </w:pPr>
      <w:r w:rsidRPr="00867595">
        <w:rPr>
          <w:szCs w:val="22"/>
        </w:rPr>
        <w:t xml:space="preserve">The data file for software vendors when available can be accessed via the </w:t>
      </w:r>
      <w:hyperlink r:id="rId17" w:history="1">
        <w:r w:rsidR="00C02732" w:rsidRPr="00C02732">
          <w:rPr>
            <w:rStyle w:val="Hyperlink"/>
            <w:szCs w:val="22"/>
          </w:rPr>
          <w:t>Downloads</w:t>
        </w:r>
      </w:hyperlink>
      <w:r w:rsidRPr="00867595">
        <w:rPr>
          <w:szCs w:val="22"/>
        </w:rPr>
        <w:t xml:space="preserve"> page.</w:t>
      </w:r>
    </w:p>
    <w:p w14:paraId="4C588148" w14:textId="77777777" w:rsidR="009969BC" w:rsidRDefault="009969BC">
      <w:pPr>
        <w:spacing w:before="0" w:after="0" w:line="240" w:lineRule="auto"/>
        <w:rPr>
          <w:rFonts w:cs="Arial"/>
          <w:b/>
          <w:bCs/>
          <w:iCs/>
          <w:color w:val="358189"/>
          <w:szCs w:val="22"/>
        </w:rPr>
      </w:pPr>
      <w:r>
        <w:rPr>
          <w:szCs w:val="22"/>
        </w:rPr>
        <w:br w:type="page"/>
      </w:r>
    </w:p>
    <w:p w14:paraId="19AF1977" w14:textId="1A15AB47" w:rsidR="008C0B15" w:rsidRPr="00CE7DE4" w:rsidRDefault="008C0B15" w:rsidP="002959E9">
      <w:pPr>
        <w:pStyle w:val="Heading2"/>
        <w:jc w:val="right"/>
        <w:rPr>
          <w:sz w:val="22"/>
          <w:szCs w:val="22"/>
        </w:rPr>
      </w:pPr>
      <w:r w:rsidRPr="00CE7DE4">
        <w:rPr>
          <w:sz w:val="22"/>
          <w:szCs w:val="22"/>
        </w:rPr>
        <w:lastRenderedPageBreak/>
        <w:t>Attachment A</w:t>
      </w:r>
    </w:p>
    <w:p w14:paraId="6D7096F6" w14:textId="08E2D8C2" w:rsidR="008C0B15" w:rsidRDefault="001A2EB0" w:rsidP="008C0B15">
      <w:pPr>
        <w:pStyle w:val="Heading2"/>
      </w:pPr>
      <w:r>
        <w:t>I</w:t>
      </w:r>
      <w:r w:rsidR="008C0B15" w:rsidRPr="007A32E7">
        <w:t xml:space="preserve">tem descriptors (to take effect </w:t>
      </w:r>
      <w:r w:rsidR="008C0B15">
        <w:t>1</w:t>
      </w:r>
      <w:r w:rsidR="008C0B15" w:rsidRPr="007A32E7">
        <w:t xml:space="preserve"> </w:t>
      </w:r>
      <w:r w:rsidR="008C0B15">
        <w:t>November</w:t>
      </w:r>
      <w:r w:rsidR="008C0B15" w:rsidRPr="007A32E7">
        <w:t xml:space="preserve"> 20</w:t>
      </w:r>
      <w:r w:rsidR="008C0B15">
        <w:t>2</w:t>
      </w:r>
      <w:r w:rsidR="00E94353">
        <w:t>6</w:t>
      </w:r>
      <w:r w:rsidR="008C0B15" w:rsidRPr="007A32E7">
        <w:t>)</w:t>
      </w:r>
    </w:p>
    <w:tbl>
      <w:tblPr>
        <w:tblStyle w:val="GridTable4-Accent2"/>
        <w:tblW w:w="0" w:type="auto"/>
        <w:tblLook w:val="04A0" w:firstRow="1" w:lastRow="0" w:firstColumn="1" w:lastColumn="0" w:noHBand="0" w:noVBand="1"/>
      </w:tblPr>
      <w:tblGrid>
        <w:gridCol w:w="9060"/>
      </w:tblGrid>
      <w:tr w:rsidR="008C0B15" w14:paraId="55F8C6D4" w14:textId="77777777" w:rsidTr="7FA628A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135C4611" w14:textId="77777777" w:rsidR="008C0B15" w:rsidRDefault="008C0B15" w:rsidP="00C3577E">
            <w:pPr>
              <w:rPr>
                <w:b w:val="0"/>
                <w:bCs w:val="0"/>
                <w:lang w:eastAsia="en-AU"/>
              </w:rPr>
            </w:pPr>
            <w:bookmarkStart w:id="2" w:name="_Hlk118987208"/>
            <w:r>
              <w:rPr>
                <w:lang w:eastAsia="en-AU"/>
              </w:rPr>
              <w:t>Category 1 – Professional Attendances</w:t>
            </w:r>
          </w:p>
        </w:tc>
      </w:tr>
      <w:tr w:rsidR="008C0B15" w14:paraId="7D4D2B41" w14:textId="77777777" w:rsidTr="7FA62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43F085E3" w14:textId="77777777" w:rsidR="008C0B15" w:rsidRDefault="008C0B15" w:rsidP="00C3577E">
            <w:pPr>
              <w:rPr>
                <w:b w:val="0"/>
                <w:bCs w:val="0"/>
                <w:lang w:eastAsia="en-AU"/>
              </w:rPr>
            </w:pPr>
            <w:r>
              <w:rPr>
                <w:lang w:eastAsia="en-AU"/>
              </w:rPr>
              <w:t>Group A40 – Telehealth and phone attendance services</w:t>
            </w:r>
          </w:p>
        </w:tc>
      </w:tr>
      <w:tr w:rsidR="008C0B15" w14:paraId="41B2F105" w14:textId="77777777" w:rsidTr="7FA628A6">
        <w:tc>
          <w:tcPr>
            <w:cnfStyle w:val="001000000000" w:firstRow="0" w:lastRow="0" w:firstColumn="1" w:lastColumn="0" w:oddVBand="0" w:evenVBand="0" w:oddHBand="0" w:evenHBand="0" w:firstRowFirstColumn="0" w:firstRowLastColumn="0" w:lastRowFirstColumn="0" w:lastRowLastColumn="0"/>
            <w:tcW w:w="9060" w:type="dxa"/>
            <w:hideMark/>
          </w:tcPr>
          <w:p w14:paraId="14815BFF" w14:textId="77777777" w:rsidR="008C0B15" w:rsidRPr="00642F20" w:rsidRDefault="008C0B15" w:rsidP="00B36891">
            <w:pPr>
              <w:pStyle w:val="Tabletextleft"/>
              <w:rPr>
                <w:b/>
              </w:rPr>
            </w:pPr>
            <w:r w:rsidRPr="00642F20">
              <w:rPr>
                <w:b/>
              </w:rPr>
              <w:t>Subgroup</w:t>
            </w:r>
            <w:r>
              <w:rPr>
                <w:b/>
              </w:rPr>
              <w:t xml:space="preserve"> 6 – Consultant psychiatrist telehealth services</w:t>
            </w:r>
          </w:p>
        </w:tc>
      </w:tr>
      <w:tr w:rsidR="008C0B15" w14:paraId="4C107D92" w14:textId="77777777" w:rsidTr="7FA62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08D52D2E" w14:textId="77777777" w:rsidR="008C0B15" w:rsidRPr="00B36891" w:rsidRDefault="008C0B15" w:rsidP="00C3577E">
            <w:r w:rsidRPr="00B36891">
              <w:t>92483</w:t>
            </w:r>
          </w:p>
          <w:p w14:paraId="7C0BEC82" w14:textId="0CCB2BEF" w:rsidR="009E2EC2" w:rsidRPr="009E2EC2" w:rsidRDefault="0071519B" w:rsidP="009E2EC2">
            <w:pPr>
              <w:rPr>
                <w:b w:val="0"/>
                <w:bCs w:val="0"/>
                <w:szCs w:val="22"/>
              </w:rPr>
            </w:pPr>
            <w:bookmarkStart w:id="3" w:name="_Hlk173752955"/>
            <w:bookmarkStart w:id="4" w:name="_Hlk173753297"/>
            <w:r>
              <w:rPr>
                <w:b w:val="0"/>
                <w:bCs w:val="0"/>
                <w:szCs w:val="22"/>
              </w:rPr>
              <w:t>Video</w:t>
            </w:r>
            <w:r w:rsidR="009E2EC2" w:rsidRPr="009E2EC2">
              <w:rPr>
                <w:b w:val="0"/>
                <w:bCs w:val="0"/>
                <w:szCs w:val="22"/>
              </w:rPr>
              <w:t xml:space="preserve"> attendance of more than 45 minutes by a consultant psychiatrist following referral of the patient to the consultant psychiatrist by a referring practitioner – an attendance on a patient located at a hospital if the patient:</w:t>
            </w:r>
          </w:p>
          <w:bookmarkEnd w:id="3"/>
          <w:p w14:paraId="707D2B11" w14:textId="77777777" w:rsidR="009E2EC2" w:rsidRPr="009E2EC2" w:rsidRDefault="009E2EC2" w:rsidP="009E2EC2">
            <w:pPr>
              <w:rPr>
                <w:b w:val="0"/>
                <w:bCs w:val="0"/>
                <w:szCs w:val="22"/>
              </w:rPr>
            </w:pPr>
            <w:r w:rsidRPr="009E2EC2">
              <w:rPr>
                <w:b w:val="0"/>
                <w:bCs w:val="0"/>
                <w:szCs w:val="22"/>
              </w:rPr>
              <w:t>(a) is a new patient for this consultant psychiatrist; or</w:t>
            </w:r>
          </w:p>
          <w:p w14:paraId="0CEA150E" w14:textId="77777777" w:rsidR="009E2EC2" w:rsidRPr="009E2EC2" w:rsidRDefault="009E2EC2" w:rsidP="009E2EC2">
            <w:pPr>
              <w:rPr>
                <w:b w:val="0"/>
                <w:bCs w:val="0"/>
                <w:szCs w:val="22"/>
              </w:rPr>
            </w:pPr>
            <w:r w:rsidRPr="009E2EC2">
              <w:rPr>
                <w:b w:val="0"/>
                <w:bCs w:val="0"/>
                <w:szCs w:val="22"/>
              </w:rPr>
              <w:t>(b) has not received a professional attendance from the consultant psychiatrist in the preceding 24 months;</w:t>
            </w:r>
          </w:p>
          <w:p w14:paraId="3C58E3F8" w14:textId="77777777" w:rsidR="009E2EC2" w:rsidRDefault="009E2EC2" w:rsidP="009E2EC2">
            <w:pPr>
              <w:rPr>
                <w:b w:val="0"/>
                <w:bCs w:val="0"/>
                <w:sz w:val="20"/>
                <w:lang w:eastAsia="en-AU"/>
              </w:rPr>
            </w:pPr>
            <w:bookmarkStart w:id="5" w:name="_Hlk173753266"/>
            <w:r w:rsidRPr="009E2EC2">
              <w:rPr>
                <w:b w:val="0"/>
                <w:bCs w:val="0"/>
                <w:szCs w:val="22"/>
              </w:rPr>
              <w:t>other than attendance on a patient in relation to whom this item, or any of items 296, 297, 299, 300, 302, 304, 306, 308, 91827 to 91831, 91837 to 91839, 92437 and 92478 to 92482 has applied in the preceding 24 months (H)</w:t>
            </w:r>
            <w:bookmarkEnd w:id="4"/>
            <w:bookmarkEnd w:id="5"/>
          </w:p>
          <w:p w14:paraId="1C04DB66" w14:textId="5BDEBE65" w:rsidR="008C0B15" w:rsidRPr="000A461C" w:rsidRDefault="008C0B15" w:rsidP="009E2EC2">
            <w:pPr>
              <w:rPr>
                <w:b w:val="0"/>
                <w:bCs w:val="0"/>
                <w:szCs w:val="22"/>
              </w:rPr>
            </w:pPr>
            <w:r w:rsidRPr="000A461C">
              <w:rPr>
                <w:b w:val="0"/>
                <w:bCs w:val="0"/>
                <w:szCs w:val="22"/>
              </w:rPr>
              <w:t>Fee: $</w:t>
            </w:r>
            <w:r w:rsidR="00F07D6D">
              <w:rPr>
                <w:b w:val="0"/>
                <w:bCs w:val="0"/>
                <w:szCs w:val="22"/>
              </w:rPr>
              <w:t>3</w:t>
            </w:r>
            <w:r w:rsidR="000D79E1">
              <w:rPr>
                <w:b w:val="0"/>
                <w:bCs w:val="0"/>
                <w:szCs w:val="22"/>
              </w:rPr>
              <w:t>16</w:t>
            </w:r>
            <w:r w:rsidR="001F36ED">
              <w:rPr>
                <w:b w:val="0"/>
                <w:bCs w:val="0"/>
                <w:szCs w:val="22"/>
              </w:rPr>
              <w:t>.30</w:t>
            </w:r>
            <w:r w:rsidRPr="000A461C">
              <w:rPr>
                <w:b w:val="0"/>
                <w:bCs w:val="0"/>
                <w:szCs w:val="22"/>
              </w:rPr>
              <w:t> </w:t>
            </w:r>
            <w:r w:rsidRPr="000A461C">
              <w:rPr>
                <w:b w:val="0"/>
                <w:bCs w:val="0"/>
                <w:szCs w:val="22"/>
              </w:rPr>
              <w:br/>
              <w:t>Benefit: 75% = $</w:t>
            </w:r>
            <w:r w:rsidR="00F07D6D">
              <w:rPr>
                <w:b w:val="0"/>
                <w:bCs w:val="0"/>
                <w:szCs w:val="22"/>
              </w:rPr>
              <w:t>2</w:t>
            </w:r>
            <w:r w:rsidR="001F36ED">
              <w:rPr>
                <w:b w:val="0"/>
                <w:bCs w:val="0"/>
                <w:szCs w:val="22"/>
              </w:rPr>
              <w:t>3</w:t>
            </w:r>
            <w:r w:rsidR="000D79E1">
              <w:rPr>
                <w:b w:val="0"/>
                <w:bCs w:val="0"/>
                <w:szCs w:val="22"/>
              </w:rPr>
              <w:t>7</w:t>
            </w:r>
            <w:r w:rsidR="001F36ED">
              <w:rPr>
                <w:b w:val="0"/>
                <w:bCs w:val="0"/>
                <w:szCs w:val="22"/>
              </w:rPr>
              <w:t>.25</w:t>
            </w:r>
          </w:p>
          <w:p w14:paraId="01619C18" w14:textId="77777777" w:rsidR="008C0B15" w:rsidRPr="00642F20" w:rsidRDefault="008C0B15" w:rsidP="00C3577E">
            <w:pPr>
              <w:pStyle w:val="ListBullet"/>
              <w:rPr>
                <w:b w:val="0"/>
                <w:bCs w:val="0"/>
              </w:rPr>
            </w:pPr>
            <w:r w:rsidRPr="00642F20">
              <w:rPr>
                <w:b w:val="0"/>
                <w:bCs w:val="0"/>
              </w:rPr>
              <w:t>Private Health Insurance Classification:</w:t>
            </w:r>
          </w:p>
          <w:p w14:paraId="18ADF580" w14:textId="77777777" w:rsidR="008C0B15" w:rsidRPr="00642F20" w:rsidRDefault="008C0B15" w:rsidP="00C3577E">
            <w:pPr>
              <w:pStyle w:val="ListBullet"/>
              <w:rPr>
                <w:b w:val="0"/>
                <w:bCs w:val="0"/>
              </w:rPr>
            </w:pPr>
            <w:r w:rsidRPr="00642F20">
              <w:rPr>
                <w:b w:val="0"/>
                <w:bCs w:val="0"/>
              </w:rPr>
              <w:t xml:space="preserve">Clinical category: </w:t>
            </w:r>
            <w:r>
              <w:rPr>
                <w:b w:val="0"/>
                <w:bCs w:val="0"/>
              </w:rPr>
              <w:t>Common List</w:t>
            </w:r>
          </w:p>
          <w:p w14:paraId="64AFEC7E" w14:textId="77777777" w:rsidR="008C0B15" w:rsidRPr="00AA6575" w:rsidRDefault="008C0B15" w:rsidP="00C3577E">
            <w:pPr>
              <w:pStyle w:val="ListBullet"/>
            </w:pPr>
            <w:r w:rsidRPr="00642F20">
              <w:rPr>
                <w:b w:val="0"/>
                <w:bCs w:val="0"/>
              </w:rPr>
              <w:t xml:space="preserve">Procedure type: Type </w:t>
            </w:r>
            <w:r>
              <w:rPr>
                <w:b w:val="0"/>
                <w:bCs w:val="0"/>
              </w:rPr>
              <w:t>C</w:t>
            </w:r>
          </w:p>
        </w:tc>
      </w:tr>
      <w:tr w:rsidR="008C0B15" w14:paraId="011BAB2A" w14:textId="77777777" w:rsidTr="7FA628A6">
        <w:tc>
          <w:tcPr>
            <w:cnfStyle w:val="001000000000" w:firstRow="0" w:lastRow="0" w:firstColumn="1" w:lastColumn="0" w:oddVBand="0" w:evenVBand="0" w:oddHBand="0" w:evenHBand="0" w:firstRowFirstColumn="0" w:firstRowLastColumn="0" w:lastRowFirstColumn="0" w:lastRowLastColumn="0"/>
            <w:tcW w:w="9060" w:type="dxa"/>
            <w:hideMark/>
          </w:tcPr>
          <w:p w14:paraId="2FAE1977" w14:textId="77777777" w:rsidR="008C0B15" w:rsidRPr="00B36891" w:rsidRDefault="008C0B15" w:rsidP="00C3577E">
            <w:r w:rsidRPr="00B36891">
              <w:t>92478</w:t>
            </w:r>
          </w:p>
          <w:p w14:paraId="7EFF46C2" w14:textId="6E695867" w:rsidR="00ED5D1B" w:rsidRPr="00ED5D1B" w:rsidRDefault="0071519B" w:rsidP="00ED5D1B">
            <w:pPr>
              <w:rPr>
                <w:b w:val="0"/>
                <w:bCs w:val="0"/>
                <w:szCs w:val="22"/>
              </w:rPr>
            </w:pPr>
            <w:r>
              <w:rPr>
                <w:b w:val="0"/>
                <w:bCs w:val="0"/>
                <w:szCs w:val="22"/>
              </w:rPr>
              <w:t>Video</w:t>
            </w:r>
            <w:r w:rsidR="00ED5D1B" w:rsidRPr="00ED5D1B">
              <w:rPr>
                <w:b w:val="0"/>
                <w:bCs w:val="0"/>
                <w:szCs w:val="22"/>
              </w:rPr>
              <w:t xml:space="preserve"> attendance for an admitted patient by a consultant psychiatrist; if: </w:t>
            </w:r>
          </w:p>
          <w:p w14:paraId="224A8CAB" w14:textId="77777777" w:rsidR="00ED5D1B" w:rsidRPr="00ED5D1B" w:rsidRDefault="00ED5D1B" w:rsidP="00ED5D1B">
            <w:pPr>
              <w:rPr>
                <w:b w:val="0"/>
                <w:bCs w:val="0"/>
                <w:szCs w:val="22"/>
              </w:rPr>
            </w:pPr>
            <w:r w:rsidRPr="00ED5D1B">
              <w:rPr>
                <w:b w:val="0"/>
                <w:bCs w:val="0"/>
                <w:szCs w:val="22"/>
              </w:rPr>
              <w:t>(a) the attendance follows referral of the patient to the consultant psychiatrist by a referring practitioner; and</w:t>
            </w:r>
          </w:p>
          <w:p w14:paraId="21035045" w14:textId="77777777" w:rsidR="00ED5D1B" w:rsidRPr="00ED5D1B" w:rsidRDefault="00ED5D1B" w:rsidP="00ED5D1B">
            <w:pPr>
              <w:rPr>
                <w:b w:val="0"/>
                <w:bCs w:val="0"/>
                <w:szCs w:val="22"/>
              </w:rPr>
            </w:pPr>
            <w:r w:rsidRPr="00ED5D1B">
              <w:rPr>
                <w:b w:val="0"/>
                <w:bCs w:val="0"/>
                <w:szCs w:val="22"/>
              </w:rPr>
              <w:t>(b) the patient is located at a hospital; and</w:t>
            </w:r>
          </w:p>
          <w:p w14:paraId="172B19DF" w14:textId="77777777" w:rsidR="00ED5D1B" w:rsidRPr="00ED5D1B" w:rsidRDefault="62BFDD93" w:rsidP="7FA628A6">
            <w:pPr>
              <w:rPr>
                <w:b w:val="0"/>
                <w:bCs w:val="0"/>
              </w:rPr>
            </w:pPr>
            <w:r>
              <w:rPr>
                <w:b w:val="0"/>
                <w:bCs w:val="0"/>
              </w:rPr>
              <w:t xml:space="preserve">(c) the attendance is not more than 15 minutes duration; and </w:t>
            </w:r>
          </w:p>
          <w:p w14:paraId="18541450" w14:textId="2B857C71" w:rsidR="008C0B15" w:rsidRPr="002D2339" w:rsidRDefault="1D9D88B5" w:rsidP="785D794D">
            <w:pPr>
              <w:rPr>
                <w:b w:val="0"/>
                <w:bCs w:val="0"/>
              </w:rPr>
            </w:pPr>
            <w:r>
              <w:rPr>
                <w:b w:val="0"/>
                <w:bCs w:val="0"/>
              </w:rPr>
              <w:t>(d) the patient has not received</w:t>
            </w:r>
            <w:r w:rsidR="0BB522EB" w:rsidRPr="009845B4">
              <w:rPr>
                <w:b w:val="0"/>
                <w:bCs w:val="0"/>
                <w:color w:val="ED0000"/>
              </w:rPr>
              <w:t xml:space="preserve"> </w:t>
            </w:r>
            <w:r w:rsidR="0BB522EB" w:rsidRPr="00805743">
              <w:rPr>
                <w:color w:val="C00000"/>
              </w:rPr>
              <w:t xml:space="preserve">more than one </w:t>
            </w:r>
            <w:r>
              <w:rPr>
                <w:b w:val="0"/>
                <w:bCs w:val="0"/>
              </w:rPr>
              <w:t xml:space="preserve">service to which </w:t>
            </w:r>
            <w:r w:rsidR="0ED65E0D">
              <w:rPr>
                <w:b w:val="0"/>
                <w:bCs w:val="0"/>
              </w:rPr>
              <w:t xml:space="preserve">this item or </w:t>
            </w:r>
            <w:r>
              <w:rPr>
                <w:b w:val="0"/>
                <w:bCs w:val="0"/>
              </w:rPr>
              <w:t xml:space="preserve">item 92479, 92480, 92481, 92482 or 92483 applies in the last seven days (H) </w:t>
            </w:r>
          </w:p>
          <w:p w14:paraId="6C9C03BF" w14:textId="5CCB2D53" w:rsidR="008C0B15" w:rsidRPr="002D2339" w:rsidRDefault="008C0B15" w:rsidP="00C3577E">
            <w:pPr>
              <w:rPr>
                <w:b w:val="0"/>
                <w:bCs w:val="0"/>
                <w:szCs w:val="22"/>
              </w:rPr>
            </w:pPr>
            <w:r w:rsidRPr="002D2339">
              <w:rPr>
                <w:b w:val="0"/>
                <w:bCs w:val="0"/>
                <w:szCs w:val="22"/>
              </w:rPr>
              <w:t>Fee: $</w:t>
            </w:r>
            <w:r w:rsidR="00F13803">
              <w:rPr>
                <w:b w:val="0"/>
                <w:bCs w:val="0"/>
                <w:szCs w:val="22"/>
              </w:rPr>
              <w:t>52.65</w:t>
            </w:r>
            <w:r w:rsidRPr="002D2339">
              <w:rPr>
                <w:b w:val="0"/>
                <w:bCs w:val="0"/>
                <w:szCs w:val="22"/>
              </w:rPr>
              <w:br/>
              <w:t xml:space="preserve">Benefit: 75% </w:t>
            </w:r>
            <w:r>
              <w:rPr>
                <w:b w:val="0"/>
                <w:bCs w:val="0"/>
                <w:szCs w:val="22"/>
              </w:rPr>
              <w:t xml:space="preserve">= </w:t>
            </w:r>
            <w:r w:rsidRPr="002D2339">
              <w:rPr>
                <w:b w:val="0"/>
                <w:bCs w:val="0"/>
                <w:szCs w:val="22"/>
              </w:rPr>
              <w:t>$</w:t>
            </w:r>
            <w:r w:rsidR="00593410">
              <w:rPr>
                <w:b w:val="0"/>
                <w:bCs w:val="0"/>
                <w:szCs w:val="22"/>
              </w:rPr>
              <w:t>3</w:t>
            </w:r>
            <w:r w:rsidR="00F13803">
              <w:rPr>
                <w:b w:val="0"/>
                <w:bCs w:val="0"/>
                <w:szCs w:val="22"/>
              </w:rPr>
              <w:t>9</w:t>
            </w:r>
            <w:r w:rsidR="003A5BC7">
              <w:rPr>
                <w:b w:val="0"/>
                <w:bCs w:val="0"/>
                <w:szCs w:val="22"/>
              </w:rPr>
              <w:t>.50</w:t>
            </w:r>
          </w:p>
          <w:p w14:paraId="3848A98D" w14:textId="77777777" w:rsidR="008C0B15" w:rsidRPr="00642F20" w:rsidRDefault="008C0B15" w:rsidP="00C3577E">
            <w:pPr>
              <w:pStyle w:val="ListBullet"/>
              <w:rPr>
                <w:b w:val="0"/>
                <w:bCs w:val="0"/>
              </w:rPr>
            </w:pPr>
            <w:r w:rsidRPr="00642F20">
              <w:rPr>
                <w:b w:val="0"/>
                <w:bCs w:val="0"/>
              </w:rPr>
              <w:t>Private Health Insurance Classification:</w:t>
            </w:r>
          </w:p>
          <w:p w14:paraId="569D671B" w14:textId="77777777" w:rsidR="008C0B15" w:rsidRPr="00642F20" w:rsidRDefault="008C0B15" w:rsidP="00C3577E">
            <w:pPr>
              <w:pStyle w:val="ListBullet"/>
              <w:rPr>
                <w:b w:val="0"/>
                <w:bCs w:val="0"/>
              </w:rPr>
            </w:pPr>
            <w:r w:rsidRPr="00642F20">
              <w:rPr>
                <w:b w:val="0"/>
                <w:bCs w:val="0"/>
              </w:rPr>
              <w:t xml:space="preserve">Clinical category: </w:t>
            </w:r>
            <w:r>
              <w:rPr>
                <w:b w:val="0"/>
                <w:bCs w:val="0"/>
              </w:rPr>
              <w:t>Common List</w:t>
            </w:r>
          </w:p>
          <w:p w14:paraId="6F894B53" w14:textId="77777777" w:rsidR="008C0B15" w:rsidRPr="00642F20" w:rsidRDefault="008C0B15" w:rsidP="00C3577E">
            <w:pPr>
              <w:pStyle w:val="ListBullet"/>
            </w:pPr>
            <w:r w:rsidRPr="00642F20">
              <w:rPr>
                <w:b w:val="0"/>
                <w:bCs w:val="0"/>
              </w:rPr>
              <w:t xml:space="preserve">Procedure type: Type </w:t>
            </w:r>
            <w:r>
              <w:rPr>
                <w:b w:val="0"/>
                <w:bCs w:val="0"/>
              </w:rPr>
              <w:t>C</w:t>
            </w:r>
          </w:p>
        </w:tc>
      </w:tr>
      <w:tr w:rsidR="008C0B15" w14:paraId="4C5BAFE1" w14:textId="77777777" w:rsidTr="7FA62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D820F0D" w14:textId="77777777" w:rsidR="008C0B15" w:rsidRPr="00B36891" w:rsidRDefault="008C0B15" w:rsidP="00C3577E">
            <w:r w:rsidRPr="00B36891">
              <w:lastRenderedPageBreak/>
              <w:t>92479</w:t>
            </w:r>
          </w:p>
          <w:p w14:paraId="79D3931F" w14:textId="13769358" w:rsidR="00687575" w:rsidRPr="00687575" w:rsidRDefault="0071519B" w:rsidP="00687575">
            <w:pPr>
              <w:rPr>
                <w:b w:val="0"/>
                <w:bCs w:val="0"/>
                <w:szCs w:val="22"/>
              </w:rPr>
            </w:pPr>
            <w:r>
              <w:rPr>
                <w:b w:val="0"/>
                <w:bCs w:val="0"/>
                <w:szCs w:val="22"/>
              </w:rPr>
              <w:t>Video</w:t>
            </w:r>
            <w:r w:rsidR="00687575" w:rsidRPr="00687575">
              <w:rPr>
                <w:b w:val="0"/>
                <w:bCs w:val="0"/>
                <w:szCs w:val="22"/>
              </w:rPr>
              <w:t xml:space="preserve"> attendance for an admitted patient by a consultant psychiatrist; if: </w:t>
            </w:r>
          </w:p>
          <w:p w14:paraId="44C009FE" w14:textId="77777777" w:rsidR="00687575" w:rsidRPr="00687575" w:rsidRDefault="00687575" w:rsidP="00687575">
            <w:pPr>
              <w:rPr>
                <w:b w:val="0"/>
                <w:bCs w:val="0"/>
                <w:szCs w:val="22"/>
              </w:rPr>
            </w:pPr>
            <w:r w:rsidRPr="00687575">
              <w:rPr>
                <w:b w:val="0"/>
                <w:bCs w:val="0"/>
                <w:szCs w:val="22"/>
              </w:rPr>
              <w:t>(a) the attendance follows referral of the patient to the consultant psychiatrist by a referring practitioner; and</w:t>
            </w:r>
          </w:p>
          <w:p w14:paraId="164C2753" w14:textId="77777777" w:rsidR="00687575" w:rsidRPr="00687575" w:rsidRDefault="00687575" w:rsidP="00687575">
            <w:pPr>
              <w:rPr>
                <w:b w:val="0"/>
                <w:bCs w:val="0"/>
                <w:szCs w:val="22"/>
              </w:rPr>
            </w:pPr>
            <w:r w:rsidRPr="00687575">
              <w:rPr>
                <w:b w:val="0"/>
                <w:bCs w:val="0"/>
                <w:szCs w:val="22"/>
              </w:rPr>
              <w:t>(b) the patient is located at a hospital; and</w:t>
            </w:r>
          </w:p>
          <w:p w14:paraId="028D4AA9" w14:textId="77777777" w:rsidR="00687575" w:rsidRPr="00687575" w:rsidRDefault="00687575" w:rsidP="00687575">
            <w:pPr>
              <w:rPr>
                <w:b w:val="0"/>
                <w:bCs w:val="0"/>
                <w:szCs w:val="22"/>
              </w:rPr>
            </w:pPr>
            <w:r w:rsidRPr="00687575">
              <w:rPr>
                <w:b w:val="0"/>
                <w:bCs w:val="0"/>
                <w:szCs w:val="22"/>
              </w:rPr>
              <w:t>(c) the attendance is at least 15 minutes, but not more than 30 minutes in duration; and</w:t>
            </w:r>
          </w:p>
          <w:p w14:paraId="0BA26D99" w14:textId="1D27BF36" w:rsidR="00687575" w:rsidRPr="00687575" w:rsidRDefault="00687575" w:rsidP="00687575">
            <w:pPr>
              <w:rPr>
                <w:b w:val="0"/>
                <w:bCs w:val="0"/>
                <w:szCs w:val="22"/>
              </w:rPr>
            </w:pPr>
            <w:r w:rsidRPr="00687575">
              <w:rPr>
                <w:b w:val="0"/>
                <w:bCs w:val="0"/>
                <w:szCs w:val="22"/>
              </w:rPr>
              <w:t>(d) the patient has not received</w:t>
            </w:r>
            <w:r w:rsidR="00F17BD2" w:rsidRPr="009845B4">
              <w:rPr>
                <w:b w:val="0"/>
                <w:bCs w:val="0"/>
                <w:color w:val="CD0000"/>
                <w:szCs w:val="22"/>
              </w:rPr>
              <w:t xml:space="preserve"> </w:t>
            </w:r>
            <w:r w:rsidR="00A208B8" w:rsidRPr="00805743">
              <w:rPr>
                <w:color w:val="C00000"/>
                <w:szCs w:val="22"/>
              </w:rPr>
              <w:t>more than one</w:t>
            </w:r>
            <w:r w:rsidRPr="009845B4">
              <w:rPr>
                <w:b w:val="0"/>
                <w:bCs w:val="0"/>
                <w:color w:val="CD0000"/>
                <w:szCs w:val="22"/>
              </w:rPr>
              <w:t xml:space="preserve"> </w:t>
            </w:r>
            <w:r w:rsidRPr="00687575">
              <w:rPr>
                <w:b w:val="0"/>
                <w:bCs w:val="0"/>
                <w:szCs w:val="22"/>
              </w:rPr>
              <w:t xml:space="preserve">service to which </w:t>
            </w:r>
            <w:r w:rsidR="00B37BE6">
              <w:rPr>
                <w:b w:val="0"/>
                <w:bCs w:val="0"/>
                <w:szCs w:val="22"/>
              </w:rPr>
              <w:t xml:space="preserve">this item or </w:t>
            </w:r>
            <w:r w:rsidRPr="00687575">
              <w:rPr>
                <w:b w:val="0"/>
                <w:bCs w:val="0"/>
                <w:szCs w:val="22"/>
              </w:rPr>
              <w:t>item 92478, 92480, 92481, 92482 or 92483 applies in the last seven days (H)</w:t>
            </w:r>
          </w:p>
          <w:p w14:paraId="7D0DE96A" w14:textId="6EDD4D87" w:rsidR="008C0B15" w:rsidRPr="00484FE8" w:rsidRDefault="008C0B15" w:rsidP="00687575">
            <w:pPr>
              <w:rPr>
                <w:b w:val="0"/>
                <w:bCs w:val="0"/>
                <w:szCs w:val="22"/>
              </w:rPr>
            </w:pPr>
            <w:r w:rsidRPr="00484FE8">
              <w:rPr>
                <w:b w:val="0"/>
                <w:bCs w:val="0"/>
                <w:szCs w:val="22"/>
              </w:rPr>
              <w:t>Fee: $</w:t>
            </w:r>
            <w:r w:rsidR="00106A25">
              <w:rPr>
                <w:b w:val="0"/>
                <w:bCs w:val="0"/>
                <w:szCs w:val="22"/>
              </w:rPr>
              <w:t>10</w:t>
            </w:r>
            <w:r w:rsidR="00154432">
              <w:rPr>
                <w:b w:val="0"/>
                <w:bCs w:val="0"/>
                <w:szCs w:val="22"/>
              </w:rPr>
              <w:t>5</w:t>
            </w:r>
            <w:r w:rsidR="003A5BC7">
              <w:rPr>
                <w:b w:val="0"/>
                <w:bCs w:val="0"/>
                <w:szCs w:val="22"/>
              </w:rPr>
              <w:t>.</w:t>
            </w:r>
            <w:r w:rsidR="00154432">
              <w:rPr>
                <w:b w:val="0"/>
                <w:bCs w:val="0"/>
                <w:szCs w:val="22"/>
              </w:rPr>
              <w:t>05</w:t>
            </w:r>
            <w:r w:rsidRPr="00484FE8">
              <w:rPr>
                <w:b w:val="0"/>
                <w:bCs w:val="0"/>
                <w:szCs w:val="22"/>
              </w:rPr>
              <w:t xml:space="preserve"> </w:t>
            </w:r>
            <w:r w:rsidRPr="00484FE8">
              <w:rPr>
                <w:b w:val="0"/>
                <w:bCs w:val="0"/>
                <w:szCs w:val="22"/>
              </w:rPr>
              <w:br/>
              <w:t>Benefit: 75% $</w:t>
            </w:r>
            <w:r w:rsidR="00DD7EEB">
              <w:rPr>
                <w:b w:val="0"/>
                <w:bCs w:val="0"/>
                <w:szCs w:val="22"/>
              </w:rPr>
              <w:t>7</w:t>
            </w:r>
            <w:r w:rsidR="00154432">
              <w:rPr>
                <w:b w:val="0"/>
                <w:bCs w:val="0"/>
                <w:szCs w:val="22"/>
              </w:rPr>
              <w:t>8</w:t>
            </w:r>
            <w:r w:rsidR="00404018">
              <w:rPr>
                <w:b w:val="0"/>
                <w:bCs w:val="0"/>
                <w:szCs w:val="22"/>
              </w:rPr>
              <w:t>.80</w:t>
            </w:r>
          </w:p>
          <w:p w14:paraId="19C08338" w14:textId="77777777" w:rsidR="008C0B15" w:rsidRPr="00642F20" w:rsidRDefault="008C0B15" w:rsidP="00C3577E">
            <w:pPr>
              <w:pStyle w:val="ListBullet"/>
              <w:rPr>
                <w:b w:val="0"/>
                <w:bCs w:val="0"/>
              </w:rPr>
            </w:pPr>
            <w:r w:rsidRPr="00642F20">
              <w:rPr>
                <w:b w:val="0"/>
                <w:bCs w:val="0"/>
              </w:rPr>
              <w:t>Private Health Insurance Classification:</w:t>
            </w:r>
          </w:p>
          <w:p w14:paraId="0976AAA1" w14:textId="77777777" w:rsidR="008C0B15" w:rsidRPr="00642F20" w:rsidRDefault="008C0B15" w:rsidP="00C3577E">
            <w:pPr>
              <w:pStyle w:val="ListBullet"/>
              <w:rPr>
                <w:b w:val="0"/>
                <w:bCs w:val="0"/>
              </w:rPr>
            </w:pPr>
            <w:r w:rsidRPr="00642F20">
              <w:rPr>
                <w:b w:val="0"/>
                <w:bCs w:val="0"/>
              </w:rPr>
              <w:t xml:space="preserve">Clinical category: </w:t>
            </w:r>
            <w:r>
              <w:rPr>
                <w:b w:val="0"/>
                <w:bCs w:val="0"/>
              </w:rPr>
              <w:t>Common List</w:t>
            </w:r>
          </w:p>
          <w:p w14:paraId="287C8734" w14:textId="77777777" w:rsidR="008C0B15" w:rsidRDefault="008C0B15" w:rsidP="00C3577E">
            <w:pPr>
              <w:pStyle w:val="ListBullet"/>
              <w:rPr>
                <w:b w:val="0"/>
                <w:bCs w:val="0"/>
              </w:rPr>
            </w:pPr>
            <w:r w:rsidRPr="00642F20">
              <w:rPr>
                <w:b w:val="0"/>
                <w:bCs w:val="0"/>
              </w:rPr>
              <w:t xml:space="preserve">Procedure type: Type </w:t>
            </w:r>
            <w:r>
              <w:rPr>
                <w:b w:val="0"/>
                <w:bCs w:val="0"/>
              </w:rPr>
              <w:t>C</w:t>
            </w:r>
          </w:p>
        </w:tc>
      </w:tr>
      <w:tr w:rsidR="008C0B15" w14:paraId="1FE872D0" w14:textId="77777777" w:rsidTr="7FA628A6">
        <w:tc>
          <w:tcPr>
            <w:cnfStyle w:val="001000000000" w:firstRow="0" w:lastRow="0" w:firstColumn="1" w:lastColumn="0" w:oddVBand="0" w:evenVBand="0" w:oddHBand="0" w:evenHBand="0" w:firstRowFirstColumn="0" w:firstRowLastColumn="0" w:lastRowFirstColumn="0" w:lastRowLastColumn="0"/>
            <w:tcW w:w="9060" w:type="dxa"/>
          </w:tcPr>
          <w:p w14:paraId="74772A58" w14:textId="77777777" w:rsidR="008C0B15" w:rsidRPr="00B36891" w:rsidRDefault="008C0B15" w:rsidP="00C3577E">
            <w:r w:rsidRPr="00B36891">
              <w:t>92480</w:t>
            </w:r>
          </w:p>
          <w:p w14:paraId="76C13D09" w14:textId="7812062B" w:rsidR="00FE666B" w:rsidRPr="00FE666B" w:rsidRDefault="0071519B" w:rsidP="00FE666B">
            <w:pPr>
              <w:rPr>
                <w:b w:val="0"/>
                <w:bCs w:val="0"/>
                <w:szCs w:val="22"/>
              </w:rPr>
            </w:pPr>
            <w:r>
              <w:rPr>
                <w:b w:val="0"/>
                <w:bCs w:val="0"/>
                <w:szCs w:val="22"/>
              </w:rPr>
              <w:t>Video</w:t>
            </w:r>
            <w:r w:rsidR="00FE666B" w:rsidRPr="00FE666B">
              <w:rPr>
                <w:b w:val="0"/>
                <w:bCs w:val="0"/>
                <w:szCs w:val="22"/>
              </w:rPr>
              <w:t xml:space="preserve"> attendance for an admitted patient by a consultant psychiatrist; if: </w:t>
            </w:r>
          </w:p>
          <w:p w14:paraId="6E4F6F36" w14:textId="77777777" w:rsidR="00FE666B" w:rsidRPr="00FE666B" w:rsidRDefault="00FE666B" w:rsidP="00FE666B">
            <w:pPr>
              <w:rPr>
                <w:b w:val="0"/>
                <w:bCs w:val="0"/>
                <w:szCs w:val="22"/>
              </w:rPr>
            </w:pPr>
            <w:r w:rsidRPr="00FE666B">
              <w:rPr>
                <w:b w:val="0"/>
                <w:bCs w:val="0"/>
                <w:szCs w:val="22"/>
              </w:rPr>
              <w:t xml:space="preserve">(a) the attendance follows referral of the patient to the consultant psychiatrist by a referring practitioner; and </w:t>
            </w:r>
          </w:p>
          <w:p w14:paraId="786A6F03" w14:textId="77777777" w:rsidR="00FE666B" w:rsidRPr="00FE666B" w:rsidRDefault="00FE666B" w:rsidP="00FE666B">
            <w:pPr>
              <w:rPr>
                <w:b w:val="0"/>
                <w:bCs w:val="0"/>
                <w:szCs w:val="22"/>
              </w:rPr>
            </w:pPr>
            <w:r w:rsidRPr="00FE666B">
              <w:rPr>
                <w:b w:val="0"/>
                <w:bCs w:val="0"/>
                <w:szCs w:val="22"/>
              </w:rPr>
              <w:t>(b) the patient is located at a hospital; and</w:t>
            </w:r>
          </w:p>
          <w:p w14:paraId="2631C4CC" w14:textId="77777777" w:rsidR="00FE666B" w:rsidRPr="00FE666B" w:rsidRDefault="00FE666B" w:rsidP="00FE666B">
            <w:pPr>
              <w:rPr>
                <w:b w:val="0"/>
                <w:bCs w:val="0"/>
                <w:szCs w:val="22"/>
              </w:rPr>
            </w:pPr>
            <w:r w:rsidRPr="00FE666B">
              <w:rPr>
                <w:b w:val="0"/>
                <w:bCs w:val="0"/>
                <w:szCs w:val="22"/>
              </w:rPr>
              <w:t xml:space="preserve">(c) the attendance was at least 30 minutes, but not more than 45 minutes in duration; and </w:t>
            </w:r>
          </w:p>
          <w:p w14:paraId="13F81AB5" w14:textId="4479A615" w:rsidR="00FE666B" w:rsidRPr="00FE666B" w:rsidRDefault="00FE666B" w:rsidP="00FE666B">
            <w:pPr>
              <w:rPr>
                <w:b w:val="0"/>
                <w:bCs w:val="0"/>
                <w:szCs w:val="22"/>
              </w:rPr>
            </w:pPr>
            <w:r w:rsidRPr="00FE666B">
              <w:rPr>
                <w:b w:val="0"/>
                <w:bCs w:val="0"/>
                <w:szCs w:val="22"/>
              </w:rPr>
              <w:t xml:space="preserve">(d) the patient has not received </w:t>
            </w:r>
            <w:r w:rsidR="005333A7" w:rsidRPr="00805743">
              <w:rPr>
                <w:color w:val="C00000"/>
                <w:szCs w:val="22"/>
              </w:rPr>
              <w:t>more than one</w:t>
            </w:r>
            <w:r w:rsidR="005333A7" w:rsidRPr="009845B4">
              <w:rPr>
                <w:b w:val="0"/>
                <w:bCs w:val="0"/>
                <w:color w:val="ED0000"/>
                <w:szCs w:val="22"/>
              </w:rPr>
              <w:t xml:space="preserve"> </w:t>
            </w:r>
            <w:r w:rsidRPr="00FE666B">
              <w:rPr>
                <w:b w:val="0"/>
                <w:bCs w:val="0"/>
                <w:szCs w:val="22"/>
              </w:rPr>
              <w:t xml:space="preserve">service to which </w:t>
            </w:r>
            <w:r w:rsidR="002D3711">
              <w:rPr>
                <w:b w:val="0"/>
                <w:bCs w:val="0"/>
                <w:szCs w:val="22"/>
              </w:rPr>
              <w:t xml:space="preserve">this item or </w:t>
            </w:r>
            <w:r w:rsidRPr="00FE666B">
              <w:rPr>
                <w:b w:val="0"/>
                <w:bCs w:val="0"/>
                <w:szCs w:val="22"/>
              </w:rPr>
              <w:t>item 92478, 92479, 92481, 92482 or 92483 applies in the last seven days (H)</w:t>
            </w:r>
          </w:p>
          <w:p w14:paraId="55F07DF6" w14:textId="75C98D15" w:rsidR="008C0B15" w:rsidRPr="001004D6" w:rsidRDefault="008C0B15" w:rsidP="00FE666B">
            <w:pPr>
              <w:rPr>
                <w:b w:val="0"/>
                <w:bCs w:val="0"/>
                <w:szCs w:val="22"/>
              </w:rPr>
            </w:pPr>
            <w:r w:rsidRPr="001004D6">
              <w:rPr>
                <w:b w:val="0"/>
                <w:bCs w:val="0"/>
                <w:szCs w:val="22"/>
              </w:rPr>
              <w:t>Fee: $</w:t>
            </w:r>
            <w:r w:rsidR="002F3C6E">
              <w:rPr>
                <w:b w:val="0"/>
                <w:bCs w:val="0"/>
                <w:szCs w:val="22"/>
              </w:rPr>
              <w:t>1</w:t>
            </w:r>
            <w:r w:rsidR="0086255E">
              <w:rPr>
                <w:b w:val="0"/>
                <w:bCs w:val="0"/>
                <w:szCs w:val="22"/>
              </w:rPr>
              <w:t>61</w:t>
            </w:r>
            <w:r w:rsidR="00404018">
              <w:rPr>
                <w:b w:val="0"/>
                <w:bCs w:val="0"/>
                <w:szCs w:val="22"/>
              </w:rPr>
              <w:t>.</w:t>
            </w:r>
            <w:r w:rsidR="0086255E">
              <w:rPr>
                <w:b w:val="0"/>
                <w:bCs w:val="0"/>
                <w:szCs w:val="22"/>
              </w:rPr>
              <w:t>7</w:t>
            </w:r>
            <w:r w:rsidR="00404018">
              <w:rPr>
                <w:b w:val="0"/>
                <w:bCs w:val="0"/>
                <w:szCs w:val="22"/>
              </w:rPr>
              <w:t>0</w:t>
            </w:r>
            <w:r w:rsidRPr="001004D6">
              <w:rPr>
                <w:b w:val="0"/>
                <w:bCs w:val="0"/>
                <w:szCs w:val="22"/>
              </w:rPr>
              <w:t xml:space="preserve"> </w:t>
            </w:r>
            <w:r w:rsidRPr="001004D6">
              <w:rPr>
                <w:b w:val="0"/>
                <w:bCs w:val="0"/>
                <w:szCs w:val="22"/>
              </w:rPr>
              <w:br/>
              <w:t>Benefit: 75% $</w:t>
            </w:r>
            <w:r w:rsidR="0086255E">
              <w:rPr>
                <w:b w:val="0"/>
                <w:bCs w:val="0"/>
                <w:szCs w:val="22"/>
              </w:rPr>
              <w:t>12</w:t>
            </w:r>
            <w:r w:rsidR="000A5AAB">
              <w:rPr>
                <w:b w:val="0"/>
                <w:bCs w:val="0"/>
                <w:szCs w:val="22"/>
              </w:rPr>
              <w:t>1.30</w:t>
            </w:r>
          </w:p>
          <w:p w14:paraId="061D1F89" w14:textId="77777777" w:rsidR="008C0B15" w:rsidRPr="00642F20" w:rsidRDefault="008C0B15" w:rsidP="00C3577E">
            <w:pPr>
              <w:pStyle w:val="ListBullet"/>
              <w:rPr>
                <w:b w:val="0"/>
                <w:bCs w:val="0"/>
              </w:rPr>
            </w:pPr>
            <w:r w:rsidRPr="00642F20">
              <w:rPr>
                <w:b w:val="0"/>
                <w:bCs w:val="0"/>
              </w:rPr>
              <w:t>Private Health Insurance Classification:</w:t>
            </w:r>
          </w:p>
          <w:p w14:paraId="264F8417" w14:textId="77777777" w:rsidR="008C0B15" w:rsidRPr="00642F20" w:rsidRDefault="008C0B15" w:rsidP="00C3577E">
            <w:pPr>
              <w:pStyle w:val="ListBullet"/>
              <w:rPr>
                <w:b w:val="0"/>
                <w:bCs w:val="0"/>
              </w:rPr>
            </w:pPr>
            <w:r w:rsidRPr="00642F20">
              <w:rPr>
                <w:b w:val="0"/>
                <w:bCs w:val="0"/>
              </w:rPr>
              <w:t xml:space="preserve">Clinical category: </w:t>
            </w:r>
            <w:r>
              <w:rPr>
                <w:b w:val="0"/>
                <w:bCs w:val="0"/>
              </w:rPr>
              <w:t>Common List</w:t>
            </w:r>
          </w:p>
          <w:p w14:paraId="538B3E78" w14:textId="77777777" w:rsidR="008C0B15" w:rsidRDefault="008C0B15" w:rsidP="00C3577E">
            <w:pPr>
              <w:pStyle w:val="ListBullet"/>
              <w:rPr>
                <w:b w:val="0"/>
                <w:bCs w:val="0"/>
              </w:rPr>
            </w:pPr>
            <w:r w:rsidRPr="00642F20">
              <w:rPr>
                <w:b w:val="0"/>
                <w:bCs w:val="0"/>
              </w:rPr>
              <w:t xml:space="preserve">Procedure type: Type </w:t>
            </w:r>
            <w:r>
              <w:rPr>
                <w:b w:val="0"/>
                <w:bCs w:val="0"/>
              </w:rPr>
              <w:t>C</w:t>
            </w:r>
          </w:p>
        </w:tc>
      </w:tr>
      <w:tr w:rsidR="008C0B15" w14:paraId="505F321F" w14:textId="77777777" w:rsidTr="7FA62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33895AA6" w14:textId="77777777" w:rsidR="008C0B15" w:rsidRPr="00B36891" w:rsidRDefault="008C0B15" w:rsidP="00C3577E">
            <w:r w:rsidRPr="00B36891">
              <w:t>92481</w:t>
            </w:r>
          </w:p>
          <w:p w14:paraId="47088B50" w14:textId="799B2AF8" w:rsidR="0061693C" w:rsidRPr="0061693C" w:rsidRDefault="0071519B" w:rsidP="0061693C">
            <w:pPr>
              <w:rPr>
                <w:b w:val="0"/>
                <w:bCs w:val="0"/>
                <w:szCs w:val="22"/>
              </w:rPr>
            </w:pPr>
            <w:r>
              <w:rPr>
                <w:b w:val="0"/>
                <w:bCs w:val="0"/>
                <w:szCs w:val="22"/>
              </w:rPr>
              <w:t>Video</w:t>
            </w:r>
            <w:r w:rsidR="0061693C" w:rsidRPr="0061693C">
              <w:rPr>
                <w:b w:val="0"/>
                <w:bCs w:val="0"/>
                <w:szCs w:val="22"/>
              </w:rPr>
              <w:t xml:space="preserve"> attendance for an admitted patient by a consultant psychiatrist; if: </w:t>
            </w:r>
          </w:p>
          <w:p w14:paraId="2DD5627E" w14:textId="77777777" w:rsidR="0061693C" w:rsidRPr="0061693C" w:rsidRDefault="0061693C" w:rsidP="0061693C">
            <w:pPr>
              <w:rPr>
                <w:b w:val="0"/>
                <w:bCs w:val="0"/>
                <w:szCs w:val="22"/>
              </w:rPr>
            </w:pPr>
            <w:r w:rsidRPr="0061693C">
              <w:rPr>
                <w:b w:val="0"/>
                <w:bCs w:val="0"/>
                <w:szCs w:val="22"/>
              </w:rPr>
              <w:t xml:space="preserve">(a) the attendance follows referral of the patient to the consultant psychiatrist by a referring practitioner; and </w:t>
            </w:r>
          </w:p>
          <w:p w14:paraId="6E303ADC" w14:textId="77777777" w:rsidR="0061693C" w:rsidRPr="0061693C" w:rsidRDefault="0061693C" w:rsidP="0061693C">
            <w:pPr>
              <w:rPr>
                <w:b w:val="0"/>
                <w:bCs w:val="0"/>
                <w:szCs w:val="22"/>
              </w:rPr>
            </w:pPr>
            <w:r w:rsidRPr="0061693C">
              <w:rPr>
                <w:b w:val="0"/>
                <w:bCs w:val="0"/>
                <w:szCs w:val="22"/>
              </w:rPr>
              <w:t>(b) the patient is located at a hospital; and</w:t>
            </w:r>
          </w:p>
          <w:p w14:paraId="4B4F07E0" w14:textId="77777777" w:rsidR="0061693C" w:rsidRPr="0061693C" w:rsidRDefault="0061693C" w:rsidP="0061693C">
            <w:pPr>
              <w:rPr>
                <w:b w:val="0"/>
                <w:bCs w:val="0"/>
                <w:szCs w:val="22"/>
              </w:rPr>
            </w:pPr>
            <w:r w:rsidRPr="0061693C">
              <w:rPr>
                <w:b w:val="0"/>
                <w:bCs w:val="0"/>
                <w:szCs w:val="22"/>
              </w:rPr>
              <w:t xml:space="preserve">(c) the attendance was at least 45 minutes, but not more than 75 minutes in duration; and </w:t>
            </w:r>
          </w:p>
          <w:p w14:paraId="482E0FEF" w14:textId="3B361926" w:rsidR="0061693C" w:rsidRPr="0061693C" w:rsidRDefault="0061693C" w:rsidP="0061693C">
            <w:pPr>
              <w:rPr>
                <w:b w:val="0"/>
                <w:bCs w:val="0"/>
                <w:szCs w:val="22"/>
              </w:rPr>
            </w:pPr>
            <w:r w:rsidRPr="0061693C">
              <w:rPr>
                <w:b w:val="0"/>
                <w:bCs w:val="0"/>
                <w:szCs w:val="22"/>
              </w:rPr>
              <w:lastRenderedPageBreak/>
              <w:t xml:space="preserve">(d) the patient has not received </w:t>
            </w:r>
            <w:r w:rsidR="00812B58" w:rsidRPr="00805743">
              <w:rPr>
                <w:color w:val="C00000"/>
                <w:szCs w:val="22"/>
              </w:rPr>
              <w:t>more than one</w:t>
            </w:r>
            <w:r w:rsidR="00812B58" w:rsidRPr="00B01BFA">
              <w:rPr>
                <w:b w:val="0"/>
                <w:bCs w:val="0"/>
                <w:color w:val="CD0000"/>
                <w:szCs w:val="22"/>
              </w:rPr>
              <w:t xml:space="preserve"> </w:t>
            </w:r>
            <w:r w:rsidRPr="0061693C">
              <w:rPr>
                <w:b w:val="0"/>
                <w:bCs w:val="0"/>
                <w:szCs w:val="22"/>
              </w:rPr>
              <w:t xml:space="preserve">service to which </w:t>
            </w:r>
            <w:r w:rsidR="002D3711">
              <w:rPr>
                <w:b w:val="0"/>
                <w:bCs w:val="0"/>
                <w:szCs w:val="22"/>
              </w:rPr>
              <w:t xml:space="preserve">this item or </w:t>
            </w:r>
            <w:r w:rsidRPr="0061693C">
              <w:rPr>
                <w:b w:val="0"/>
                <w:bCs w:val="0"/>
                <w:szCs w:val="22"/>
              </w:rPr>
              <w:t>item 92478, 92479, 92480, 92482 or 92483 applies in the last seven days (H)</w:t>
            </w:r>
          </w:p>
          <w:p w14:paraId="25D1AE85" w14:textId="6CE00E90" w:rsidR="008C0B15" w:rsidRPr="00B970AB" w:rsidRDefault="008C0B15" w:rsidP="0061693C">
            <w:pPr>
              <w:rPr>
                <w:b w:val="0"/>
                <w:bCs w:val="0"/>
                <w:szCs w:val="22"/>
              </w:rPr>
            </w:pPr>
            <w:r w:rsidRPr="00B970AB">
              <w:rPr>
                <w:b w:val="0"/>
                <w:bCs w:val="0"/>
                <w:szCs w:val="22"/>
              </w:rPr>
              <w:t>Fee: $</w:t>
            </w:r>
            <w:r w:rsidR="00233C96">
              <w:rPr>
                <w:b w:val="0"/>
                <w:bCs w:val="0"/>
                <w:szCs w:val="22"/>
              </w:rPr>
              <w:t>2</w:t>
            </w:r>
            <w:r w:rsidR="000A5AAB">
              <w:rPr>
                <w:b w:val="0"/>
                <w:bCs w:val="0"/>
                <w:szCs w:val="22"/>
              </w:rPr>
              <w:t>23</w:t>
            </w:r>
            <w:r w:rsidR="00874317">
              <w:rPr>
                <w:b w:val="0"/>
                <w:bCs w:val="0"/>
                <w:szCs w:val="22"/>
              </w:rPr>
              <w:t>.</w:t>
            </w:r>
            <w:r w:rsidR="000A5AAB">
              <w:rPr>
                <w:b w:val="0"/>
                <w:bCs w:val="0"/>
                <w:szCs w:val="22"/>
              </w:rPr>
              <w:t>15</w:t>
            </w:r>
            <w:r w:rsidRPr="00B970AB">
              <w:rPr>
                <w:b w:val="0"/>
                <w:bCs w:val="0"/>
                <w:szCs w:val="22"/>
              </w:rPr>
              <w:t xml:space="preserve">  </w:t>
            </w:r>
            <w:r w:rsidRPr="00B970AB">
              <w:rPr>
                <w:b w:val="0"/>
                <w:bCs w:val="0"/>
                <w:szCs w:val="22"/>
              </w:rPr>
              <w:br/>
              <w:t>Benefit: 75% = $</w:t>
            </w:r>
            <w:r w:rsidR="000A5AAB">
              <w:rPr>
                <w:b w:val="0"/>
                <w:bCs w:val="0"/>
                <w:szCs w:val="22"/>
              </w:rPr>
              <w:t>167.40</w:t>
            </w:r>
          </w:p>
          <w:p w14:paraId="7820FE27" w14:textId="77777777" w:rsidR="008C0B15" w:rsidRPr="00642F20" w:rsidRDefault="008C0B15" w:rsidP="00C3577E">
            <w:pPr>
              <w:pStyle w:val="ListBullet"/>
              <w:rPr>
                <w:b w:val="0"/>
                <w:bCs w:val="0"/>
              </w:rPr>
            </w:pPr>
            <w:r w:rsidRPr="00642F20">
              <w:rPr>
                <w:b w:val="0"/>
                <w:bCs w:val="0"/>
              </w:rPr>
              <w:t>Private Health Insurance Classification:</w:t>
            </w:r>
          </w:p>
          <w:p w14:paraId="24C31635" w14:textId="77777777" w:rsidR="008C0B15" w:rsidRPr="00642F20" w:rsidRDefault="008C0B15" w:rsidP="00C3577E">
            <w:pPr>
              <w:pStyle w:val="ListBullet"/>
              <w:rPr>
                <w:b w:val="0"/>
                <w:bCs w:val="0"/>
              </w:rPr>
            </w:pPr>
            <w:r w:rsidRPr="00642F20">
              <w:rPr>
                <w:b w:val="0"/>
                <w:bCs w:val="0"/>
              </w:rPr>
              <w:t xml:space="preserve">Clinical category: </w:t>
            </w:r>
            <w:r>
              <w:rPr>
                <w:b w:val="0"/>
                <w:bCs w:val="0"/>
              </w:rPr>
              <w:t>Common List</w:t>
            </w:r>
          </w:p>
          <w:p w14:paraId="6B37A26D" w14:textId="77777777" w:rsidR="008C0B15" w:rsidRDefault="008C0B15" w:rsidP="00C3577E">
            <w:pPr>
              <w:pStyle w:val="ListBullet"/>
              <w:rPr>
                <w:b w:val="0"/>
                <w:bCs w:val="0"/>
              </w:rPr>
            </w:pPr>
            <w:r w:rsidRPr="00642F20">
              <w:rPr>
                <w:b w:val="0"/>
                <w:bCs w:val="0"/>
              </w:rPr>
              <w:t xml:space="preserve">Procedure type: Type </w:t>
            </w:r>
            <w:r>
              <w:rPr>
                <w:b w:val="0"/>
                <w:bCs w:val="0"/>
              </w:rPr>
              <w:t>C</w:t>
            </w:r>
          </w:p>
        </w:tc>
      </w:tr>
      <w:tr w:rsidR="008C0B15" w14:paraId="2BB17C68" w14:textId="77777777" w:rsidTr="7FA628A6">
        <w:tc>
          <w:tcPr>
            <w:cnfStyle w:val="001000000000" w:firstRow="0" w:lastRow="0" w:firstColumn="1" w:lastColumn="0" w:oddVBand="0" w:evenVBand="0" w:oddHBand="0" w:evenHBand="0" w:firstRowFirstColumn="0" w:firstRowLastColumn="0" w:lastRowFirstColumn="0" w:lastRowLastColumn="0"/>
            <w:tcW w:w="9060" w:type="dxa"/>
          </w:tcPr>
          <w:p w14:paraId="6F12B948" w14:textId="77777777" w:rsidR="008C0B15" w:rsidRPr="00B36891" w:rsidRDefault="008C0B15" w:rsidP="00C3577E">
            <w:r w:rsidRPr="00B36891">
              <w:lastRenderedPageBreak/>
              <w:t>92482</w:t>
            </w:r>
          </w:p>
          <w:p w14:paraId="06484BC1" w14:textId="06EF8DD3" w:rsidR="00630ADD" w:rsidRPr="00630ADD" w:rsidRDefault="0071519B" w:rsidP="00630ADD">
            <w:pPr>
              <w:rPr>
                <w:b w:val="0"/>
                <w:bCs w:val="0"/>
                <w:szCs w:val="22"/>
              </w:rPr>
            </w:pPr>
            <w:r>
              <w:rPr>
                <w:b w:val="0"/>
                <w:bCs w:val="0"/>
                <w:szCs w:val="22"/>
              </w:rPr>
              <w:t>Video</w:t>
            </w:r>
            <w:r w:rsidR="00630ADD" w:rsidRPr="00630ADD">
              <w:rPr>
                <w:b w:val="0"/>
                <w:bCs w:val="0"/>
                <w:szCs w:val="22"/>
              </w:rPr>
              <w:t xml:space="preserve"> attendance for an admitted patient by a consultant psychiatrist; if: </w:t>
            </w:r>
          </w:p>
          <w:p w14:paraId="1E8ED8AC" w14:textId="77777777" w:rsidR="00630ADD" w:rsidRPr="00630ADD" w:rsidRDefault="00630ADD" w:rsidP="00630ADD">
            <w:pPr>
              <w:rPr>
                <w:b w:val="0"/>
                <w:bCs w:val="0"/>
                <w:szCs w:val="22"/>
              </w:rPr>
            </w:pPr>
            <w:bookmarkStart w:id="6" w:name="_Hlk173753228"/>
            <w:r w:rsidRPr="00630ADD">
              <w:rPr>
                <w:b w:val="0"/>
                <w:bCs w:val="0"/>
                <w:szCs w:val="22"/>
              </w:rPr>
              <w:t xml:space="preserve">(a) the attendance follows referral of the patient to the consultant psychiatrist by a referring practitioner; and </w:t>
            </w:r>
          </w:p>
          <w:p w14:paraId="691B02BE" w14:textId="77777777" w:rsidR="00630ADD" w:rsidRPr="00630ADD" w:rsidRDefault="00630ADD" w:rsidP="00630ADD">
            <w:pPr>
              <w:rPr>
                <w:b w:val="0"/>
                <w:bCs w:val="0"/>
                <w:szCs w:val="22"/>
              </w:rPr>
            </w:pPr>
            <w:r w:rsidRPr="00630ADD">
              <w:rPr>
                <w:b w:val="0"/>
                <w:bCs w:val="0"/>
                <w:szCs w:val="22"/>
              </w:rPr>
              <w:t>(b) the patient is located at a hospital; and</w:t>
            </w:r>
          </w:p>
          <w:p w14:paraId="4C451F12" w14:textId="77777777" w:rsidR="00630ADD" w:rsidRPr="00630ADD" w:rsidRDefault="00630ADD" w:rsidP="00630ADD">
            <w:pPr>
              <w:rPr>
                <w:b w:val="0"/>
                <w:bCs w:val="0"/>
                <w:szCs w:val="22"/>
              </w:rPr>
            </w:pPr>
            <w:r w:rsidRPr="00630ADD">
              <w:rPr>
                <w:b w:val="0"/>
                <w:bCs w:val="0"/>
                <w:szCs w:val="22"/>
              </w:rPr>
              <w:t>(c) the attendance was at least 75 minutes in duration;</w:t>
            </w:r>
            <w:bookmarkEnd w:id="6"/>
            <w:r w:rsidRPr="00630ADD">
              <w:rPr>
                <w:b w:val="0"/>
                <w:bCs w:val="0"/>
                <w:szCs w:val="22"/>
              </w:rPr>
              <w:t xml:space="preserve"> and </w:t>
            </w:r>
          </w:p>
          <w:p w14:paraId="35BBA1D5" w14:textId="448FC157" w:rsidR="00630ADD" w:rsidRPr="00630ADD" w:rsidRDefault="00630ADD" w:rsidP="00630ADD">
            <w:pPr>
              <w:rPr>
                <w:b w:val="0"/>
                <w:bCs w:val="0"/>
                <w:szCs w:val="22"/>
              </w:rPr>
            </w:pPr>
            <w:r w:rsidRPr="00630ADD">
              <w:rPr>
                <w:b w:val="0"/>
                <w:bCs w:val="0"/>
                <w:szCs w:val="22"/>
              </w:rPr>
              <w:t xml:space="preserve">(d) the patient has not received </w:t>
            </w:r>
            <w:r w:rsidR="00812B58" w:rsidRPr="00805743">
              <w:rPr>
                <w:color w:val="C00000"/>
                <w:szCs w:val="22"/>
              </w:rPr>
              <w:t>more than one</w:t>
            </w:r>
            <w:r w:rsidR="00812B58" w:rsidRPr="009845B4">
              <w:rPr>
                <w:b w:val="0"/>
                <w:bCs w:val="0"/>
                <w:color w:val="ED0000"/>
                <w:szCs w:val="22"/>
              </w:rPr>
              <w:t xml:space="preserve"> </w:t>
            </w:r>
            <w:r w:rsidRPr="00630ADD">
              <w:rPr>
                <w:b w:val="0"/>
                <w:bCs w:val="0"/>
                <w:szCs w:val="22"/>
              </w:rPr>
              <w:t xml:space="preserve">service to which </w:t>
            </w:r>
            <w:r w:rsidR="002D3711">
              <w:rPr>
                <w:b w:val="0"/>
                <w:bCs w:val="0"/>
                <w:szCs w:val="22"/>
              </w:rPr>
              <w:t xml:space="preserve">this item or </w:t>
            </w:r>
            <w:r w:rsidRPr="00630ADD">
              <w:rPr>
                <w:b w:val="0"/>
                <w:bCs w:val="0"/>
                <w:szCs w:val="22"/>
              </w:rPr>
              <w:t>item 92478, 92479, 92480, 92481 or 92483 applies in the last seven days (H)</w:t>
            </w:r>
          </w:p>
          <w:p w14:paraId="27535BC2" w14:textId="0E30513A" w:rsidR="008C0B15" w:rsidRPr="008C583C" w:rsidRDefault="008C0B15" w:rsidP="00630ADD">
            <w:pPr>
              <w:rPr>
                <w:b w:val="0"/>
                <w:bCs w:val="0"/>
                <w:szCs w:val="22"/>
              </w:rPr>
            </w:pPr>
            <w:r w:rsidRPr="008C583C">
              <w:rPr>
                <w:b w:val="0"/>
                <w:bCs w:val="0"/>
                <w:szCs w:val="22"/>
              </w:rPr>
              <w:t>Fee: $</w:t>
            </w:r>
            <w:r w:rsidR="00ED0252">
              <w:rPr>
                <w:b w:val="0"/>
                <w:bCs w:val="0"/>
                <w:szCs w:val="22"/>
              </w:rPr>
              <w:t>258.95</w:t>
            </w:r>
            <w:r w:rsidRPr="008C583C">
              <w:rPr>
                <w:b w:val="0"/>
                <w:bCs w:val="0"/>
                <w:szCs w:val="22"/>
              </w:rPr>
              <w:br/>
              <w:t>Benefit: 75% = $1</w:t>
            </w:r>
            <w:r w:rsidR="00ED0252">
              <w:rPr>
                <w:b w:val="0"/>
                <w:bCs w:val="0"/>
                <w:szCs w:val="22"/>
              </w:rPr>
              <w:t>94.25</w:t>
            </w:r>
          </w:p>
          <w:p w14:paraId="43F3E9A2" w14:textId="77777777" w:rsidR="008C0B15" w:rsidRPr="00642F20" w:rsidRDefault="008C0B15" w:rsidP="00C3577E">
            <w:pPr>
              <w:pStyle w:val="ListBullet"/>
              <w:rPr>
                <w:b w:val="0"/>
                <w:bCs w:val="0"/>
              </w:rPr>
            </w:pPr>
            <w:r w:rsidRPr="00642F20">
              <w:rPr>
                <w:b w:val="0"/>
                <w:bCs w:val="0"/>
              </w:rPr>
              <w:t>Private Health Insurance Classification:</w:t>
            </w:r>
          </w:p>
          <w:p w14:paraId="7F56C29D" w14:textId="77777777" w:rsidR="008C0B15" w:rsidRPr="00642F20" w:rsidRDefault="008C0B15" w:rsidP="00C3577E">
            <w:pPr>
              <w:pStyle w:val="ListBullet"/>
              <w:rPr>
                <w:b w:val="0"/>
                <w:bCs w:val="0"/>
              </w:rPr>
            </w:pPr>
            <w:r w:rsidRPr="00642F20">
              <w:rPr>
                <w:b w:val="0"/>
                <w:bCs w:val="0"/>
              </w:rPr>
              <w:t xml:space="preserve">Clinical category: </w:t>
            </w:r>
            <w:r>
              <w:rPr>
                <w:b w:val="0"/>
                <w:bCs w:val="0"/>
              </w:rPr>
              <w:t>Common List</w:t>
            </w:r>
          </w:p>
          <w:p w14:paraId="3E750E47" w14:textId="77777777" w:rsidR="008C0B15" w:rsidRDefault="008C0B15" w:rsidP="00C3577E">
            <w:pPr>
              <w:pStyle w:val="ListBullet"/>
              <w:rPr>
                <w:b w:val="0"/>
                <w:bCs w:val="0"/>
              </w:rPr>
            </w:pPr>
            <w:r w:rsidRPr="00642F20">
              <w:rPr>
                <w:b w:val="0"/>
                <w:bCs w:val="0"/>
              </w:rPr>
              <w:t xml:space="preserve">Procedure type: Type </w:t>
            </w:r>
            <w:r>
              <w:rPr>
                <w:b w:val="0"/>
                <w:bCs w:val="0"/>
              </w:rPr>
              <w:t>C</w:t>
            </w:r>
          </w:p>
        </w:tc>
      </w:tr>
      <w:bookmarkEnd w:id="2"/>
    </w:tbl>
    <w:p w14:paraId="52FE679D" w14:textId="77777777" w:rsidR="008C0B15" w:rsidRDefault="008C0B15" w:rsidP="008C0B15"/>
    <w:p w14:paraId="02FD7380" w14:textId="77777777" w:rsidR="008C0B15" w:rsidRDefault="008C0B15" w:rsidP="008C0B15"/>
    <w:p w14:paraId="5044974B" w14:textId="77777777" w:rsidR="008C0B15" w:rsidRDefault="008C0B15" w:rsidP="008C0B15">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726CEF03" w14:textId="77777777" w:rsidR="008C0B15" w:rsidRDefault="008C0B15" w:rsidP="008C0B15">
      <w:pPr>
        <w:pStyle w:val="Disclaimer"/>
      </w:pPr>
      <w:r w:rsidRPr="0029176A">
        <w:t xml:space="preserve">This </w:t>
      </w:r>
      <w:r>
        <w:t>fact</w:t>
      </w:r>
      <w:r w:rsidRPr="0029176A">
        <w:t xml:space="preserve">sheet is current as of the </w:t>
      </w:r>
      <w:r>
        <w:t>L</w:t>
      </w:r>
      <w:r w:rsidRPr="0029176A">
        <w:t>ast updated date</w:t>
      </w:r>
      <w:r>
        <w:t xml:space="preserve"> shown above</w:t>
      </w:r>
      <w:r w:rsidRPr="0029176A">
        <w:t xml:space="preserve"> and does not account for MBS changes</w:t>
      </w:r>
      <w:r>
        <w:t xml:space="preserve"> since that date</w:t>
      </w:r>
      <w:r w:rsidRPr="0029176A">
        <w:t>.</w:t>
      </w:r>
    </w:p>
    <w:p w14:paraId="581A43F8" w14:textId="77777777" w:rsidR="008C0B15" w:rsidRPr="00BE3ED5" w:rsidRDefault="008C0B15" w:rsidP="008C0B15"/>
    <w:p w14:paraId="560F07E7" w14:textId="77777777" w:rsidR="008C0B15" w:rsidRDefault="008C0B15" w:rsidP="00064168">
      <w:pPr>
        <w:rPr>
          <w:szCs w:val="22"/>
        </w:rPr>
      </w:pPr>
    </w:p>
    <w:sectPr w:rsidR="008C0B15" w:rsidSect="00B53987">
      <w:headerReference w:type="even" r:id="rId18"/>
      <w:footerReference w:type="even" r:id="rId19"/>
      <w:footerReference w:type="default" r:id="rId20"/>
      <w:headerReference w:type="first" r:id="rId21"/>
      <w:footerReference w:type="first" r:id="rId22"/>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FDB94" w14:textId="77777777" w:rsidR="005E685A" w:rsidRDefault="005E685A" w:rsidP="006B56BB">
      <w:r>
        <w:separator/>
      </w:r>
    </w:p>
    <w:p w14:paraId="67F79062" w14:textId="77777777" w:rsidR="005E685A" w:rsidRDefault="005E685A"/>
  </w:endnote>
  <w:endnote w:type="continuationSeparator" w:id="0">
    <w:p w14:paraId="653AE6A5" w14:textId="77777777" w:rsidR="005E685A" w:rsidRDefault="005E685A" w:rsidP="006B56BB">
      <w:r>
        <w:continuationSeparator/>
      </w:r>
    </w:p>
    <w:p w14:paraId="1FAF43CD" w14:textId="77777777" w:rsidR="005E685A" w:rsidRDefault="005E685A"/>
  </w:endnote>
  <w:endnote w:type="continuationNotice" w:id="1">
    <w:p w14:paraId="2F5E8544" w14:textId="77777777" w:rsidR="005E685A" w:rsidRDefault="005E6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3EF1" w14:textId="04EF20C8" w:rsidR="00885075" w:rsidRDefault="00A92240">
    <w:pPr>
      <w:pStyle w:val="Footer"/>
    </w:pPr>
    <w:r>
      <w:rPr>
        <w:noProof/>
      </w:rPr>
      <mc:AlternateContent>
        <mc:Choice Requires="wps">
          <w:drawing>
            <wp:anchor distT="0" distB="0" distL="0" distR="0" simplePos="0" relativeHeight="251688960" behindDoc="0" locked="0" layoutInCell="1" allowOverlap="1" wp14:anchorId="64C93CD8" wp14:editId="0BBFBD67">
              <wp:simplePos x="635" y="635"/>
              <wp:positionH relativeFrom="page">
                <wp:align>center</wp:align>
              </wp:positionH>
              <wp:positionV relativeFrom="page">
                <wp:align>bottom</wp:align>
              </wp:positionV>
              <wp:extent cx="622300" cy="480695"/>
              <wp:effectExtent l="0" t="0" r="6350" b="0"/>
              <wp:wrapNone/>
              <wp:docPr id="27471874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8CC5EE6" w14:textId="6361852E" w:rsidR="00A92240" w:rsidRPr="00A92240" w:rsidRDefault="00A92240" w:rsidP="00A92240">
                          <w:pPr>
                            <w:spacing w:after="0"/>
                            <w:rPr>
                              <w:rFonts w:ascii="Aptos" w:eastAsia="Aptos" w:hAnsi="Aptos" w:cs="Aptos"/>
                              <w:noProof/>
                              <w:color w:val="FF0000"/>
                              <w:sz w:val="24"/>
                            </w:rPr>
                          </w:pPr>
                          <w:r w:rsidRPr="00A9224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C93CD8" id="_x0000_t202" coordsize="21600,21600" o:spt="202" path="m,l,21600r21600,l21600,xe">
              <v:stroke joinstyle="miter"/>
              <v:path gradientshapeok="t" o:connecttype="rect"/>
            </v:shapetype>
            <v:shape id="Text Box 7" o:spid="_x0000_s1027" type="#_x0000_t202" alt="OFFICIAL" style="position:absolute;left:0;text-align:left;margin-left:0;margin-top:0;width:49pt;height:37.85pt;z-index:2516889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48CC5EE6" w14:textId="6361852E" w:rsidR="00A92240" w:rsidRPr="00A92240" w:rsidRDefault="00A92240" w:rsidP="00A92240">
                    <w:pPr>
                      <w:spacing w:after="0"/>
                      <w:rPr>
                        <w:rFonts w:ascii="Aptos" w:eastAsia="Aptos" w:hAnsi="Aptos" w:cs="Aptos"/>
                        <w:noProof/>
                        <w:color w:val="FF0000"/>
                        <w:sz w:val="24"/>
                      </w:rPr>
                    </w:pPr>
                    <w:r w:rsidRPr="00A9224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0BB3172B" w:rsidR="00F51321" w:rsidRDefault="00000000" w:rsidP="00F51321">
    <w:pPr>
      <w:pStyle w:val="Footer"/>
      <w:jc w:val="left"/>
    </w:pPr>
    <w:r>
      <w:rPr>
        <w:rStyle w:val="BookTitle"/>
        <w:rFonts w:eastAsiaTheme="minorEastAsia"/>
        <w:noProof/>
      </w:rPr>
      <w:pict w14:anchorId="79578A0C">
        <v:rect id="_x0000_i1033" style="width:523.3pt;height:1.9pt" o:hralign="center" o:hrstd="t" o:hr="t" fillcolor="#a0a0a0" stroked="f"/>
      </w:pict>
    </w:r>
    <w:r w:rsidR="00F51321">
      <w:t>Medicare Benefits Schedule</w:t>
    </w:r>
  </w:p>
  <w:p w14:paraId="1EBE15CC" w14:textId="43C073C0" w:rsidR="00F51321" w:rsidRDefault="009A540F" w:rsidP="00F51321">
    <w:pPr>
      <w:pStyle w:val="Footer"/>
      <w:tabs>
        <w:tab w:val="clear" w:pos="9026"/>
        <w:tab w:val="right" w:pos="10466"/>
      </w:tabs>
    </w:pPr>
    <w:r>
      <w:rPr>
        <w:b/>
      </w:rPr>
      <w:t>I</w:t>
    </w:r>
    <w:r w:rsidR="00D55C8A">
      <w:rPr>
        <w:b/>
      </w:rPr>
      <w:t xml:space="preserve">npatient telehealth </w:t>
    </w:r>
    <w:r w:rsidR="00B84F1D">
      <w:rPr>
        <w:b/>
      </w:rPr>
      <w:t xml:space="preserve">psychiatry </w:t>
    </w:r>
    <w:r w:rsidR="00D55C8A">
      <w:rPr>
        <w:b/>
      </w:rPr>
      <w:t>services</w:t>
    </w:r>
    <w:r w:rsidR="00F51321" w:rsidRPr="00E863C4">
      <w:rPr>
        <w:b/>
      </w:rPr>
      <w:t xml:space="preserve"> – </w:t>
    </w:r>
    <w:r w:rsidR="00F51321">
      <w:rPr>
        <w:b/>
      </w:rPr>
      <w:t>Factsheet</w:t>
    </w:r>
    <w:r w:rsidR="00F51321" w:rsidRPr="00E863C4">
      <w:t xml:space="preserve"> </w:t>
    </w:r>
    <w:sdt>
      <w:sdtPr>
        <w:id w:val="-1817632189"/>
        <w:docPartObj>
          <w:docPartGallery w:val="Page Numbers (Bottom of Page)"/>
          <w:docPartUnique/>
        </w:docPartObj>
      </w:sdtPr>
      <w:sdtEndPr>
        <w:rPr>
          <w:noProof/>
        </w:rPr>
      </w:sdtEndPr>
      <w:sdtContent>
        <w:r w:rsidR="00F51321">
          <w:tab/>
        </w:r>
        <w:sdt>
          <w:sdtPr>
            <w:id w:val="-1127629339"/>
            <w:docPartObj>
              <w:docPartGallery w:val="Page Numbers (Bottom of Page)"/>
              <w:docPartUnique/>
            </w:docPartObj>
          </w:sdtPr>
          <w:sdtContent>
            <w:sdt>
              <w:sdtPr>
                <w:id w:val="1762873439"/>
                <w:docPartObj>
                  <w:docPartGallery w:val="Page Numbers (Top of Page)"/>
                  <w:docPartUnique/>
                </w:docPartObj>
              </w:sdtPr>
              <w:sdtContent>
                <w:r w:rsidR="00F51321" w:rsidRPr="00F546CA">
                  <w:t xml:space="preserve">Page </w:t>
                </w:r>
                <w:r w:rsidR="00F51321" w:rsidRPr="00F546CA">
                  <w:rPr>
                    <w:bCs/>
                    <w:sz w:val="24"/>
                  </w:rPr>
                  <w:fldChar w:fldCharType="begin"/>
                </w:r>
                <w:r w:rsidR="00F51321" w:rsidRPr="00F546CA">
                  <w:rPr>
                    <w:bCs/>
                  </w:rPr>
                  <w:instrText xml:space="preserve"> PAGE </w:instrText>
                </w:r>
                <w:r w:rsidR="00F51321" w:rsidRPr="00F546CA">
                  <w:rPr>
                    <w:bCs/>
                    <w:sz w:val="24"/>
                  </w:rPr>
                  <w:fldChar w:fldCharType="separate"/>
                </w:r>
                <w:r w:rsidR="00F51321">
                  <w:rPr>
                    <w:bCs/>
                    <w:sz w:val="24"/>
                  </w:rPr>
                  <w:t>1</w:t>
                </w:r>
                <w:r w:rsidR="00F51321" w:rsidRPr="00F546CA">
                  <w:rPr>
                    <w:bCs/>
                    <w:sz w:val="24"/>
                  </w:rPr>
                  <w:fldChar w:fldCharType="end"/>
                </w:r>
                <w:r w:rsidR="00F51321" w:rsidRPr="00F546CA">
                  <w:t xml:space="preserve"> of </w:t>
                </w:r>
                <w:r w:rsidR="00F51321" w:rsidRPr="00F546CA">
                  <w:rPr>
                    <w:bCs/>
                    <w:sz w:val="24"/>
                  </w:rPr>
                  <w:fldChar w:fldCharType="begin"/>
                </w:r>
                <w:r w:rsidR="00F51321" w:rsidRPr="00F546CA">
                  <w:rPr>
                    <w:bCs/>
                  </w:rPr>
                  <w:instrText xml:space="preserve"> NUMPAGES  </w:instrText>
                </w:r>
                <w:r w:rsidR="00F51321" w:rsidRPr="00F546CA">
                  <w:rPr>
                    <w:bCs/>
                    <w:sz w:val="24"/>
                  </w:rPr>
                  <w:fldChar w:fldCharType="separate"/>
                </w:r>
                <w:r w:rsidR="00F51321">
                  <w:rPr>
                    <w:bCs/>
                    <w:sz w:val="24"/>
                  </w:rPr>
                  <w:t>1</w:t>
                </w:r>
                <w:r w:rsidR="00F51321" w:rsidRPr="00F546CA">
                  <w:rPr>
                    <w:bCs/>
                    <w:sz w:val="24"/>
                  </w:rPr>
                  <w:fldChar w:fldCharType="end"/>
                </w:r>
              </w:sdtContent>
            </w:sdt>
          </w:sdtContent>
        </w:sdt>
        <w:r w:rsidR="00F51321">
          <w:t xml:space="preserve"> </w:t>
        </w:r>
      </w:sdtContent>
    </w:sdt>
  </w:p>
  <w:p w14:paraId="7D56FBDD" w14:textId="71DD0E4E" w:rsidR="00F51321" w:rsidRDefault="009F5046" w:rsidP="00F51321">
    <w:pPr>
      <w:pStyle w:val="Footer"/>
      <w:jc w:val="left"/>
      <w:rPr>
        <w:rStyle w:val="Hyperlink"/>
        <w:szCs w:val="18"/>
      </w:rPr>
    </w:pPr>
    <w:hyperlink r:id="rId1" w:history="1">
      <w:r w:rsidRPr="009F5046">
        <w:rPr>
          <w:rStyle w:val="Hyperlink"/>
          <w:szCs w:val="18"/>
        </w:rPr>
        <w:t>MBS Online</w:t>
      </w:r>
    </w:hyperlink>
  </w:p>
  <w:p w14:paraId="78B91981" w14:textId="7AAD9BA3" w:rsidR="00CB03B8" w:rsidRDefault="00F51321" w:rsidP="006020C8">
    <w:pPr>
      <w:pStyle w:val="Footer"/>
      <w:jc w:val="left"/>
    </w:pPr>
    <w:r w:rsidRPr="00870B05">
      <w:t>Last updated</w:t>
    </w:r>
    <w:r>
      <w:t xml:space="preserve"> – </w:t>
    </w:r>
    <w:r w:rsidR="00816C7E">
      <w:t>9</w:t>
    </w:r>
    <w:r w:rsidR="00091AD5">
      <w:t xml:space="preserve"> October</w:t>
    </w:r>
    <w:r w:rsidR="006020C8" w:rsidRPr="006020C8">
      <w:t xml:space="preserve"> 202</w:t>
    </w:r>
    <w:r w:rsidR="009A540F">
      <w:t>6</w:t>
    </w:r>
  </w:p>
  <w:p w14:paraId="634EC36E" w14:textId="77777777" w:rsidR="006020C8" w:rsidRPr="00F51321" w:rsidRDefault="006020C8" w:rsidP="006020C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1660E90E" w:rsidR="00064168" w:rsidRDefault="00000000" w:rsidP="00064168">
    <w:pPr>
      <w:pStyle w:val="Footer"/>
      <w:jc w:val="left"/>
    </w:pPr>
    <w:r>
      <w:rPr>
        <w:rStyle w:val="BookTitle"/>
        <w:rFonts w:eastAsiaTheme="minorEastAsia"/>
        <w:noProof/>
      </w:rPr>
      <w:pict w14:anchorId="1DB3991B">
        <v:rect id="_x0000_i1026" style="width:523.3pt;height:1.9pt" o:hralign="center" o:hrstd="t" o:hr="t" fillcolor="#a0a0a0" stroked="f"/>
      </w:pict>
    </w:r>
    <w:r w:rsidR="00064168">
      <w:t>Medicare Benefits Schedule</w:t>
    </w:r>
  </w:p>
  <w:p w14:paraId="7DCCE2B2" w14:textId="74775EC0" w:rsidR="00064168" w:rsidRDefault="00B42412" w:rsidP="00064168">
    <w:pPr>
      <w:pStyle w:val="Footer"/>
      <w:tabs>
        <w:tab w:val="clear" w:pos="9026"/>
        <w:tab w:val="right" w:pos="10466"/>
      </w:tabs>
    </w:pPr>
    <w:r>
      <w:rPr>
        <w:b/>
      </w:rPr>
      <w:t>I</w:t>
    </w:r>
    <w:r w:rsidR="001E2EEC">
      <w:rPr>
        <w:b/>
      </w:rPr>
      <w:t xml:space="preserve">npatient telehealth </w:t>
    </w:r>
    <w:r w:rsidR="00C70C42">
      <w:rPr>
        <w:b/>
      </w:rPr>
      <w:t xml:space="preserve">psychiatry </w:t>
    </w:r>
    <w:r w:rsidR="001E2EEC">
      <w:rPr>
        <w:b/>
      </w:rPr>
      <w:t xml:space="preserve">services </w:t>
    </w:r>
    <w:r w:rsidR="00064168" w:rsidRPr="00E863C4">
      <w:rPr>
        <w:b/>
      </w:rPr>
      <w:t xml:space="preserve">– </w:t>
    </w:r>
    <w:r w:rsidR="00064168">
      <w:rPr>
        <w:b/>
      </w:rPr>
      <w:t>Factsheet</w:t>
    </w:r>
    <w:r w:rsidR="00064168" w:rsidRPr="00E863C4">
      <w:t xml:space="preserve"> </w:t>
    </w:r>
    <w:sdt>
      <w:sdtPr>
        <w:id w:val="960607005"/>
        <w:docPartObj>
          <w:docPartGallery w:val="Page Numbers (Bottom of Page)"/>
          <w:docPartUnique/>
        </w:docPartObj>
      </w:sdtPr>
      <w:sdtEndPr>
        <w:rPr>
          <w:noProof/>
        </w:rPr>
      </w:sdtEndPr>
      <w:sdtContent>
        <w:r w:rsidR="00064168">
          <w:tab/>
        </w:r>
        <w:sdt>
          <w:sdtPr>
            <w:id w:val="-720741692"/>
            <w:docPartObj>
              <w:docPartGallery w:val="Page Numbers (Bottom of Page)"/>
              <w:docPartUnique/>
            </w:docPartObj>
          </w:sdtPr>
          <w:sdtContent>
            <w:sdt>
              <w:sdtPr>
                <w:id w:val="1701501531"/>
                <w:docPartObj>
                  <w:docPartGallery w:val="Page Numbers (Top of Page)"/>
                  <w:docPartUnique/>
                </w:docPartObj>
              </w:sdtPr>
              <w:sdtContent>
                <w:r w:rsidR="00064168" w:rsidRPr="00F546CA">
                  <w:t xml:space="preserve">Page </w:t>
                </w:r>
                <w:r w:rsidR="00064168" w:rsidRPr="00F546CA">
                  <w:rPr>
                    <w:bCs/>
                    <w:sz w:val="24"/>
                  </w:rPr>
                  <w:fldChar w:fldCharType="begin"/>
                </w:r>
                <w:r w:rsidR="00064168" w:rsidRPr="00F546CA">
                  <w:rPr>
                    <w:bCs/>
                  </w:rPr>
                  <w:instrText xml:space="preserve"> PAGE </w:instrText>
                </w:r>
                <w:r w:rsidR="00064168" w:rsidRPr="00F546CA">
                  <w:rPr>
                    <w:bCs/>
                    <w:sz w:val="24"/>
                  </w:rPr>
                  <w:fldChar w:fldCharType="separate"/>
                </w:r>
                <w:r w:rsidR="00064168">
                  <w:rPr>
                    <w:bCs/>
                    <w:sz w:val="24"/>
                  </w:rPr>
                  <w:t>1</w:t>
                </w:r>
                <w:r w:rsidR="00064168" w:rsidRPr="00F546CA">
                  <w:rPr>
                    <w:bCs/>
                    <w:sz w:val="24"/>
                  </w:rPr>
                  <w:fldChar w:fldCharType="end"/>
                </w:r>
                <w:r w:rsidR="00064168" w:rsidRPr="00F546CA">
                  <w:t xml:space="preserve"> of </w:t>
                </w:r>
                <w:r w:rsidR="00064168" w:rsidRPr="00F546CA">
                  <w:rPr>
                    <w:bCs/>
                    <w:sz w:val="24"/>
                  </w:rPr>
                  <w:fldChar w:fldCharType="begin"/>
                </w:r>
                <w:r w:rsidR="00064168" w:rsidRPr="00F546CA">
                  <w:rPr>
                    <w:bCs/>
                  </w:rPr>
                  <w:instrText xml:space="preserve"> NUMPAGES  </w:instrText>
                </w:r>
                <w:r w:rsidR="00064168" w:rsidRPr="00F546CA">
                  <w:rPr>
                    <w:bCs/>
                    <w:sz w:val="24"/>
                  </w:rPr>
                  <w:fldChar w:fldCharType="separate"/>
                </w:r>
                <w:r w:rsidR="00064168">
                  <w:rPr>
                    <w:bCs/>
                    <w:sz w:val="24"/>
                  </w:rPr>
                  <w:t>1</w:t>
                </w:r>
                <w:r w:rsidR="00064168" w:rsidRPr="00F546CA">
                  <w:rPr>
                    <w:bCs/>
                    <w:sz w:val="24"/>
                  </w:rPr>
                  <w:fldChar w:fldCharType="end"/>
                </w:r>
              </w:sdtContent>
            </w:sdt>
          </w:sdtContent>
        </w:sdt>
        <w:r w:rsidR="00064168">
          <w:t xml:space="preserve"> </w:t>
        </w:r>
      </w:sdtContent>
    </w:sdt>
  </w:p>
  <w:p w14:paraId="3821CA3D" w14:textId="57B3B071" w:rsidR="00064168" w:rsidRDefault="009F5046" w:rsidP="00064168">
    <w:pPr>
      <w:pStyle w:val="Footer"/>
      <w:jc w:val="left"/>
      <w:rPr>
        <w:rStyle w:val="Hyperlink"/>
        <w:szCs w:val="18"/>
      </w:rPr>
    </w:pPr>
    <w:hyperlink r:id="rId1" w:history="1">
      <w:r w:rsidRPr="009F5046">
        <w:rPr>
          <w:rStyle w:val="Hyperlink"/>
          <w:szCs w:val="18"/>
        </w:rPr>
        <w:t>MBS Online</w:t>
      </w:r>
    </w:hyperlink>
  </w:p>
  <w:p w14:paraId="03585E81" w14:textId="6D601A07" w:rsidR="00064168" w:rsidRPr="009B32BA" w:rsidRDefault="00064168" w:rsidP="00064168">
    <w:pPr>
      <w:pStyle w:val="Footer"/>
      <w:jc w:val="left"/>
      <w:rPr>
        <w:szCs w:val="18"/>
      </w:rPr>
    </w:pPr>
    <w:r w:rsidRPr="00870B05">
      <w:t>Last updated</w:t>
    </w:r>
    <w:r>
      <w:t xml:space="preserve"> – </w:t>
    </w:r>
    <w:r w:rsidR="00816C7E">
      <w:t>9</w:t>
    </w:r>
    <w:r w:rsidR="00091AD5">
      <w:t xml:space="preserve"> October</w:t>
    </w:r>
    <w:r w:rsidR="006020C8">
      <w:t xml:space="preserve"> 202</w:t>
    </w:r>
    <w:r w:rsidR="009A540F">
      <w:t>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20A0C" w14:textId="77777777" w:rsidR="005E685A" w:rsidRDefault="005E685A" w:rsidP="006B56BB">
      <w:r>
        <w:separator/>
      </w:r>
    </w:p>
    <w:p w14:paraId="09882C07" w14:textId="77777777" w:rsidR="005E685A" w:rsidRDefault="005E685A"/>
  </w:footnote>
  <w:footnote w:type="continuationSeparator" w:id="0">
    <w:p w14:paraId="54C45D07" w14:textId="77777777" w:rsidR="005E685A" w:rsidRDefault="005E685A" w:rsidP="006B56BB">
      <w:r>
        <w:continuationSeparator/>
      </w:r>
    </w:p>
    <w:p w14:paraId="0C31B05C" w14:textId="77777777" w:rsidR="005E685A" w:rsidRDefault="005E685A"/>
  </w:footnote>
  <w:footnote w:type="continuationNotice" w:id="1">
    <w:p w14:paraId="7503FB65" w14:textId="77777777" w:rsidR="005E685A" w:rsidRDefault="005E68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622A" w14:textId="022B366C" w:rsidR="00885075" w:rsidRDefault="00A92240">
    <w:pPr>
      <w:pStyle w:val="Header"/>
    </w:pPr>
    <w:r>
      <w:rPr>
        <w:noProof/>
      </w:rPr>
      <mc:AlternateContent>
        <mc:Choice Requires="wps">
          <w:drawing>
            <wp:anchor distT="0" distB="0" distL="0" distR="0" simplePos="0" relativeHeight="251685888" behindDoc="0" locked="0" layoutInCell="1" allowOverlap="1" wp14:anchorId="4ED38821" wp14:editId="5AE5B6E5">
              <wp:simplePos x="635" y="635"/>
              <wp:positionH relativeFrom="page">
                <wp:align>center</wp:align>
              </wp:positionH>
              <wp:positionV relativeFrom="page">
                <wp:align>top</wp:align>
              </wp:positionV>
              <wp:extent cx="622300" cy="480695"/>
              <wp:effectExtent l="0" t="0" r="6350" b="14605"/>
              <wp:wrapNone/>
              <wp:docPr id="45043268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4D46B88" w14:textId="642DE33F" w:rsidR="00A92240" w:rsidRPr="00A92240" w:rsidRDefault="00A92240" w:rsidP="00A92240">
                          <w:pPr>
                            <w:spacing w:after="0"/>
                            <w:rPr>
                              <w:rFonts w:ascii="Aptos" w:eastAsia="Aptos" w:hAnsi="Aptos" w:cs="Aptos"/>
                              <w:noProof/>
                              <w:color w:val="FF0000"/>
                              <w:sz w:val="24"/>
                            </w:rPr>
                          </w:pPr>
                          <w:r w:rsidRPr="00A9224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D38821" id="_x0000_t202" coordsize="21600,21600" o:spt="202" path="m,l,21600r21600,l21600,xe">
              <v:stroke joinstyle="miter"/>
              <v:path gradientshapeok="t" o:connecttype="rect"/>
            </v:shapetype>
            <v:shape id="Text Box 4" o:spid="_x0000_s1026" type="#_x0000_t202" alt="OFFICIAL" style="position:absolute;margin-left:0;margin-top:0;width:49pt;height:37.8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04D46B88" w14:textId="642DE33F" w:rsidR="00A92240" w:rsidRPr="00A92240" w:rsidRDefault="00A92240" w:rsidP="00A92240">
                    <w:pPr>
                      <w:spacing w:after="0"/>
                      <w:rPr>
                        <w:rFonts w:ascii="Aptos" w:eastAsia="Aptos" w:hAnsi="Aptos" w:cs="Aptos"/>
                        <w:noProof/>
                        <w:color w:val="FF0000"/>
                        <w:sz w:val="24"/>
                      </w:rPr>
                    </w:pPr>
                    <w:r w:rsidRPr="00A9224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0473" w14:textId="5B8A462E" w:rsidR="00E3751A" w:rsidRPr="00E3751A" w:rsidRDefault="00E3751A" w:rsidP="00E3751A">
    <w:pPr>
      <w:pStyle w:val="Header"/>
      <w:rPr>
        <w:noProof/>
        <w:lang w:eastAsia="en-AU"/>
      </w:rPr>
    </w:pPr>
    <w:r w:rsidRPr="00E3751A">
      <w:rPr>
        <w:noProof/>
        <w:lang w:eastAsia="en-AU"/>
      </w:rPr>
      <w:drawing>
        <wp:inline distT="0" distB="0" distL="0" distR="0" wp14:anchorId="6CC49109" wp14:editId="10CF2E3B">
          <wp:extent cx="3038475" cy="571500"/>
          <wp:effectExtent l="0" t="0" r="9525" b="0"/>
          <wp:docPr id="1618893203" name="Picture 4" descr="Department of Health, Disability and Ag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93203" name="Picture 4" descr="Department of Health, Disability and Age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571500"/>
                  </a:xfrm>
                  <a:prstGeom prst="rect">
                    <a:avLst/>
                  </a:prstGeom>
                  <a:noFill/>
                  <a:ln>
                    <a:noFill/>
                  </a:ln>
                </pic:spPr>
              </pic:pic>
            </a:graphicData>
          </a:graphic>
        </wp:inline>
      </w:drawing>
    </w:r>
  </w:p>
  <w:p w14:paraId="5AA833E8" w14:textId="63379937" w:rsidR="00B53987" w:rsidRDefault="00B53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E35A91"/>
    <w:multiLevelType w:val="hybridMultilevel"/>
    <w:tmpl w:val="160AEE90"/>
    <w:lvl w:ilvl="0" w:tplc="B0728626">
      <w:start w:val="1"/>
      <w:numFmt w:val="bullet"/>
      <w:pStyle w:val="ListBullet"/>
      <w:lvlText w:val=""/>
      <w:lvlJc w:val="left"/>
      <w:pPr>
        <w:ind w:left="360" w:hanging="360"/>
      </w:pPr>
      <w:rPr>
        <w:rFonts w:ascii="Symbol" w:hAnsi="Symbol" w:hint="default"/>
        <w:color w:val="358189" w:themeColor="accent2"/>
        <w:spacing w:val="0"/>
        <w:w w:val="100"/>
        <w:sz w:val="24"/>
      </w:rPr>
    </w:lvl>
    <w:lvl w:ilvl="1" w:tplc="0C090003">
      <w:start w:val="1"/>
      <w:numFmt w:val="bullet"/>
      <w:lvlText w:val="o"/>
      <w:lvlJc w:val="left"/>
      <w:pPr>
        <w:ind w:left="928"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7"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2343CA"/>
    <w:multiLevelType w:val="hybridMultilevel"/>
    <w:tmpl w:val="CCEE3A54"/>
    <w:lvl w:ilvl="0" w:tplc="E3EC8898">
      <w:start w:val="1"/>
      <w:numFmt w:val="bullet"/>
      <w:lvlText w:val=""/>
      <w:lvlJc w:val="left"/>
      <w:pPr>
        <w:ind w:left="720" w:hanging="360"/>
      </w:pPr>
      <w:rPr>
        <w:rFonts w:ascii="Symbol" w:hAnsi="Symbol" w:hint="default"/>
      </w:rPr>
    </w:lvl>
    <w:lvl w:ilvl="1" w:tplc="B13608BA">
      <w:start w:val="1"/>
      <w:numFmt w:val="bullet"/>
      <w:lvlText w:val="o"/>
      <w:lvlJc w:val="left"/>
      <w:pPr>
        <w:ind w:left="1440" w:hanging="360"/>
      </w:pPr>
      <w:rPr>
        <w:rFonts w:ascii="Courier New" w:hAnsi="Courier New" w:cs="Courier New" w:hint="default"/>
      </w:rPr>
    </w:lvl>
    <w:lvl w:ilvl="2" w:tplc="3C8C5012">
      <w:start w:val="1"/>
      <w:numFmt w:val="bullet"/>
      <w:lvlText w:val=""/>
      <w:lvlJc w:val="left"/>
      <w:pPr>
        <w:ind w:left="2160" w:hanging="360"/>
      </w:pPr>
      <w:rPr>
        <w:rFonts w:ascii="Wingdings" w:hAnsi="Wingdings" w:hint="default"/>
      </w:rPr>
    </w:lvl>
    <w:lvl w:ilvl="3" w:tplc="2D08F57C">
      <w:start w:val="1"/>
      <w:numFmt w:val="bullet"/>
      <w:lvlText w:val=""/>
      <w:lvlJc w:val="left"/>
      <w:pPr>
        <w:ind w:left="2880" w:hanging="360"/>
      </w:pPr>
      <w:rPr>
        <w:rFonts w:ascii="Symbol" w:hAnsi="Symbol" w:hint="default"/>
      </w:rPr>
    </w:lvl>
    <w:lvl w:ilvl="4" w:tplc="39DE646A">
      <w:start w:val="1"/>
      <w:numFmt w:val="bullet"/>
      <w:lvlText w:val="o"/>
      <w:lvlJc w:val="left"/>
      <w:pPr>
        <w:ind w:left="3600" w:hanging="360"/>
      </w:pPr>
      <w:rPr>
        <w:rFonts w:ascii="Courier New" w:hAnsi="Courier New" w:cs="Courier New" w:hint="default"/>
      </w:rPr>
    </w:lvl>
    <w:lvl w:ilvl="5" w:tplc="A9FEFBBC">
      <w:start w:val="1"/>
      <w:numFmt w:val="bullet"/>
      <w:lvlText w:val=""/>
      <w:lvlJc w:val="left"/>
      <w:pPr>
        <w:ind w:left="4320" w:hanging="360"/>
      </w:pPr>
      <w:rPr>
        <w:rFonts w:ascii="Wingdings" w:hAnsi="Wingdings" w:hint="default"/>
      </w:rPr>
    </w:lvl>
    <w:lvl w:ilvl="6" w:tplc="E0C8142E">
      <w:start w:val="1"/>
      <w:numFmt w:val="bullet"/>
      <w:lvlText w:val=""/>
      <w:lvlJc w:val="left"/>
      <w:pPr>
        <w:ind w:left="5040" w:hanging="360"/>
      </w:pPr>
      <w:rPr>
        <w:rFonts w:ascii="Symbol" w:hAnsi="Symbol" w:hint="default"/>
      </w:rPr>
    </w:lvl>
    <w:lvl w:ilvl="7" w:tplc="A3BE5A4E">
      <w:start w:val="1"/>
      <w:numFmt w:val="bullet"/>
      <w:lvlText w:val="o"/>
      <w:lvlJc w:val="left"/>
      <w:pPr>
        <w:ind w:left="5760" w:hanging="360"/>
      </w:pPr>
      <w:rPr>
        <w:rFonts w:ascii="Courier New" w:hAnsi="Courier New" w:cs="Courier New" w:hint="default"/>
      </w:rPr>
    </w:lvl>
    <w:lvl w:ilvl="8" w:tplc="E86AE022">
      <w:start w:val="1"/>
      <w:numFmt w:val="bullet"/>
      <w:lvlText w:val=""/>
      <w:lvlJc w:val="left"/>
      <w:pPr>
        <w:ind w:left="6480" w:hanging="360"/>
      </w:pPr>
      <w:rPr>
        <w:rFonts w:ascii="Wingdings" w:hAnsi="Wingdings" w:hint="default"/>
      </w:rPr>
    </w:lvl>
  </w:abstractNum>
  <w:abstractNum w:abstractNumId="22"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18"/>
  </w:num>
  <w:num w:numId="3" w16cid:durableId="1161390217">
    <w:abstractNumId w:val="20"/>
  </w:num>
  <w:num w:numId="4" w16cid:durableId="1616522112">
    <w:abstractNumId w:val="8"/>
  </w:num>
  <w:num w:numId="5" w16cid:durableId="1326863177">
    <w:abstractNumId w:val="8"/>
    <w:lvlOverride w:ilvl="0">
      <w:startOverride w:val="1"/>
    </w:lvlOverride>
  </w:num>
  <w:num w:numId="6" w16cid:durableId="312683612">
    <w:abstractNumId w:val="9"/>
  </w:num>
  <w:num w:numId="7" w16cid:durableId="816721464">
    <w:abstractNumId w:val="16"/>
  </w:num>
  <w:num w:numId="8" w16cid:durableId="565603559">
    <w:abstractNumId w:val="19"/>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22"/>
  </w:num>
  <w:num w:numId="17" w16cid:durableId="2113471318">
    <w:abstractNumId w:val="11"/>
  </w:num>
  <w:num w:numId="18" w16cid:durableId="828592903">
    <w:abstractNumId w:val="13"/>
  </w:num>
  <w:num w:numId="19" w16cid:durableId="1273391997">
    <w:abstractNumId w:val="15"/>
  </w:num>
  <w:num w:numId="20" w16cid:durableId="2041469188">
    <w:abstractNumId w:val="11"/>
  </w:num>
  <w:num w:numId="21" w16cid:durableId="120997448">
    <w:abstractNumId w:val="15"/>
  </w:num>
  <w:num w:numId="22" w16cid:durableId="1088427743">
    <w:abstractNumId w:val="22"/>
  </w:num>
  <w:num w:numId="23" w16cid:durableId="111368400">
    <w:abstractNumId w:val="18"/>
  </w:num>
  <w:num w:numId="24" w16cid:durableId="815339056">
    <w:abstractNumId w:val="20"/>
  </w:num>
  <w:num w:numId="25" w16cid:durableId="743180995">
    <w:abstractNumId w:val="8"/>
  </w:num>
  <w:num w:numId="26" w16cid:durableId="320358050">
    <w:abstractNumId w:val="17"/>
  </w:num>
  <w:num w:numId="27" w16cid:durableId="508569404">
    <w:abstractNumId w:val="12"/>
  </w:num>
  <w:num w:numId="28" w16cid:durableId="1416364898">
    <w:abstractNumId w:val="14"/>
  </w:num>
  <w:num w:numId="29" w16cid:durableId="100344043">
    <w:abstractNumId w:val="10"/>
  </w:num>
  <w:num w:numId="30" w16cid:durableId="1575821124">
    <w:abstractNumId w:val="12"/>
  </w:num>
  <w:num w:numId="31" w16cid:durableId="1272202681">
    <w:abstractNumId w:val="12"/>
  </w:num>
  <w:num w:numId="32" w16cid:durableId="214968227">
    <w:abstractNumId w:val="12"/>
  </w:num>
  <w:num w:numId="33" w16cid:durableId="944077061">
    <w:abstractNumId w:val="12"/>
  </w:num>
  <w:num w:numId="34" w16cid:durableId="1541241796">
    <w:abstractNumId w:val="12"/>
  </w:num>
  <w:num w:numId="35" w16cid:durableId="323970020">
    <w:abstractNumId w:val="12"/>
  </w:num>
  <w:num w:numId="36" w16cid:durableId="2033415809">
    <w:abstractNumId w:val="12"/>
  </w:num>
  <w:num w:numId="37" w16cid:durableId="1679577999">
    <w:abstractNumId w:val="12"/>
  </w:num>
  <w:num w:numId="38" w16cid:durableId="844127390">
    <w:abstractNumId w:val="12"/>
  </w:num>
  <w:num w:numId="39" w16cid:durableId="51972830">
    <w:abstractNumId w:val="12"/>
  </w:num>
  <w:num w:numId="40" w16cid:durableId="628823818">
    <w:abstractNumId w:val="12"/>
  </w:num>
  <w:num w:numId="41" w16cid:durableId="214584358">
    <w:abstractNumId w:val="12"/>
  </w:num>
  <w:num w:numId="42" w16cid:durableId="21283071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743"/>
    <w:rsid w:val="000047B4"/>
    <w:rsid w:val="00005712"/>
    <w:rsid w:val="000075E1"/>
    <w:rsid w:val="00007FD8"/>
    <w:rsid w:val="000117F8"/>
    <w:rsid w:val="00012C75"/>
    <w:rsid w:val="0001460F"/>
    <w:rsid w:val="00022629"/>
    <w:rsid w:val="00024DFE"/>
    <w:rsid w:val="00025335"/>
    <w:rsid w:val="00026139"/>
    <w:rsid w:val="00027346"/>
    <w:rsid w:val="00027601"/>
    <w:rsid w:val="00030F70"/>
    <w:rsid w:val="00033321"/>
    <w:rsid w:val="000338E5"/>
    <w:rsid w:val="00033ECC"/>
    <w:rsid w:val="0003422F"/>
    <w:rsid w:val="000363DF"/>
    <w:rsid w:val="000439C7"/>
    <w:rsid w:val="00046FF0"/>
    <w:rsid w:val="00047741"/>
    <w:rsid w:val="00050176"/>
    <w:rsid w:val="00050342"/>
    <w:rsid w:val="0006037F"/>
    <w:rsid w:val="0006316E"/>
    <w:rsid w:val="000636D4"/>
    <w:rsid w:val="00064168"/>
    <w:rsid w:val="00065895"/>
    <w:rsid w:val="00066195"/>
    <w:rsid w:val="00067456"/>
    <w:rsid w:val="00070392"/>
    <w:rsid w:val="00071506"/>
    <w:rsid w:val="0007154F"/>
    <w:rsid w:val="00080BAC"/>
    <w:rsid w:val="00081AB1"/>
    <w:rsid w:val="00085DB5"/>
    <w:rsid w:val="00090316"/>
    <w:rsid w:val="00091AD5"/>
    <w:rsid w:val="00093981"/>
    <w:rsid w:val="00097083"/>
    <w:rsid w:val="000A461C"/>
    <w:rsid w:val="000A4AA6"/>
    <w:rsid w:val="000A4BDD"/>
    <w:rsid w:val="000A5AAB"/>
    <w:rsid w:val="000B067A"/>
    <w:rsid w:val="000B1540"/>
    <w:rsid w:val="000B1E53"/>
    <w:rsid w:val="000B33FD"/>
    <w:rsid w:val="000B375E"/>
    <w:rsid w:val="000B466A"/>
    <w:rsid w:val="000B4ABA"/>
    <w:rsid w:val="000B68AA"/>
    <w:rsid w:val="000C290D"/>
    <w:rsid w:val="000C4B16"/>
    <w:rsid w:val="000C50C3"/>
    <w:rsid w:val="000C5E14"/>
    <w:rsid w:val="000D21F6"/>
    <w:rsid w:val="000D4500"/>
    <w:rsid w:val="000D79E1"/>
    <w:rsid w:val="000D7AEA"/>
    <w:rsid w:val="000E0598"/>
    <w:rsid w:val="000E2C66"/>
    <w:rsid w:val="000F123C"/>
    <w:rsid w:val="000F2FED"/>
    <w:rsid w:val="001004D6"/>
    <w:rsid w:val="00102633"/>
    <w:rsid w:val="001028B7"/>
    <w:rsid w:val="00103D37"/>
    <w:rsid w:val="001045C8"/>
    <w:rsid w:val="00104FA9"/>
    <w:rsid w:val="0010616D"/>
    <w:rsid w:val="00106A25"/>
    <w:rsid w:val="00110478"/>
    <w:rsid w:val="001106D9"/>
    <w:rsid w:val="00111901"/>
    <w:rsid w:val="0011230F"/>
    <w:rsid w:val="0011711B"/>
    <w:rsid w:val="0011745E"/>
    <w:rsid w:val="00117F8A"/>
    <w:rsid w:val="00121B9B"/>
    <w:rsid w:val="00122ADC"/>
    <w:rsid w:val="001245EF"/>
    <w:rsid w:val="00127C6A"/>
    <w:rsid w:val="00130F59"/>
    <w:rsid w:val="00131EFB"/>
    <w:rsid w:val="00133EC0"/>
    <w:rsid w:val="00141CE5"/>
    <w:rsid w:val="001434CC"/>
    <w:rsid w:val="00144908"/>
    <w:rsid w:val="00145B4B"/>
    <w:rsid w:val="0015286D"/>
    <w:rsid w:val="00154432"/>
    <w:rsid w:val="00156D96"/>
    <w:rsid w:val="001571C7"/>
    <w:rsid w:val="00161094"/>
    <w:rsid w:val="00162964"/>
    <w:rsid w:val="00165904"/>
    <w:rsid w:val="00165A07"/>
    <w:rsid w:val="00166A5D"/>
    <w:rsid w:val="0017665C"/>
    <w:rsid w:val="00177AD2"/>
    <w:rsid w:val="001815A8"/>
    <w:rsid w:val="00181DC4"/>
    <w:rsid w:val="001840FA"/>
    <w:rsid w:val="00185DEA"/>
    <w:rsid w:val="00190079"/>
    <w:rsid w:val="00194D3C"/>
    <w:rsid w:val="0019622E"/>
    <w:rsid w:val="001966A7"/>
    <w:rsid w:val="0019761F"/>
    <w:rsid w:val="001A2EB0"/>
    <w:rsid w:val="001A4627"/>
    <w:rsid w:val="001A4979"/>
    <w:rsid w:val="001A50CA"/>
    <w:rsid w:val="001A5F56"/>
    <w:rsid w:val="001B15D3"/>
    <w:rsid w:val="001B1980"/>
    <w:rsid w:val="001B3443"/>
    <w:rsid w:val="001C0326"/>
    <w:rsid w:val="001C192F"/>
    <w:rsid w:val="001C3C42"/>
    <w:rsid w:val="001D5FC5"/>
    <w:rsid w:val="001D7869"/>
    <w:rsid w:val="001E2EEC"/>
    <w:rsid w:val="001E475A"/>
    <w:rsid w:val="001F1BFA"/>
    <w:rsid w:val="001F3061"/>
    <w:rsid w:val="001F36ED"/>
    <w:rsid w:val="001F4D61"/>
    <w:rsid w:val="00200426"/>
    <w:rsid w:val="002026CD"/>
    <w:rsid w:val="002033FC"/>
    <w:rsid w:val="002044BB"/>
    <w:rsid w:val="00204FD5"/>
    <w:rsid w:val="00205610"/>
    <w:rsid w:val="00210B09"/>
    <w:rsid w:val="00210C9E"/>
    <w:rsid w:val="00211840"/>
    <w:rsid w:val="00220E5F"/>
    <w:rsid w:val="002212B5"/>
    <w:rsid w:val="00221380"/>
    <w:rsid w:val="002219E5"/>
    <w:rsid w:val="0022340D"/>
    <w:rsid w:val="00226668"/>
    <w:rsid w:val="00226F6C"/>
    <w:rsid w:val="00231C63"/>
    <w:rsid w:val="00233809"/>
    <w:rsid w:val="00233C96"/>
    <w:rsid w:val="00240046"/>
    <w:rsid w:val="0024797F"/>
    <w:rsid w:val="0025119E"/>
    <w:rsid w:val="00251269"/>
    <w:rsid w:val="002535C0"/>
    <w:rsid w:val="0025429C"/>
    <w:rsid w:val="002579FE"/>
    <w:rsid w:val="00260552"/>
    <w:rsid w:val="00262E4A"/>
    <w:rsid w:val="0026311C"/>
    <w:rsid w:val="00263BEF"/>
    <w:rsid w:val="0026668C"/>
    <w:rsid w:val="00266AC1"/>
    <w:rsid w:val="00266AF5"/>
    <w:rsid w:val="00266C85"/>
    <w:rsid w:val="002705B3"/>
    <w:rsid w:val="0027178C"/>
    <w:rsid w:val="00271954"/>
    <w:rsid w:val="002719FA"/>
    <w:rsid w:val="00272668"/>
    <w:rsid w:val="0027330B"/>
    <w:rsid w:val="00275440"/>
    <w:rsid w:val="0027564C"/>
    <w:rsid w:val="00276CB4"/>
    <w:rsid w:val="002772FA"/>
    <w:rsid w:val="00277EE7"/>
    <w:rsid w:val="002803AD"/>
    <w:rsid w:val="00282052"/>
    <w:rsid w:val="002831A3"/>
    <w:rsid w:val="0028519E"/>
    <w:rsid w:val="002856A5"/>
    <w:rsid w:val="002871D3"/>
    <w:rsid w:val="002872ED"/>
    <w:rsid w:val="00290293"/>
    <w:rsid w:val="002905C2"/>
    <w:rsid w:val="002959E9"/>
    <w:rsid w:val="00295AF2"/>
    <w:rsid w:val="00295C91"/>
    <w:rsid w:val="00297151"/>
    <w:rsid w:val="00297CB7"/>
    <w:rsid w:val="00297E50"/>
    <w:rsid w:val="002A20F6"/>
    <w:rsid w:val="002B20E6"/>
    <w:rsid w:val="002B42A3"/>
    <w:rsid w:val="002B4726"/>
    <w:rsid w:val="002B570F"/>
    <w:rsid w:val="002B5F6C"/>
    <w:rsid w:val="002C0CDD"/>
    <w:rsid w:val="002C375E"/>
    <w:rsid w:val="002C38C4"/>
    <w:rsid w:val="002C46AA"/>
    <w:rsid w:val="002C51ED"/>
    <w:rsid w:val="002D1EC9"/>
    <w:rsid w:val="002D2339"/>
    <w:rsid w:val="002D3711"/>
    <w:rsid w:val="002D65A2"/>
    <w:rsid w:val="002D6988"/>
    <w:rsid w:val="002E1A1D"/>
    <w:rsid w:val="002E329A"/>
    <w:rsid w:val="002E4081"/>
    <w:rsid w:val="002E5B78"/>
    <w:rsid w:val="002E67D1"/>
    <w:rsid w:val="002E7BD4"/>
    <w:rsid w:val="002F3AE3"/>
    <w:rsid w:val="002F3C6E"/>
    <w:rsid w:val="00302022"/>
    <w:rsid w:val="0030464B"/>
    <w:rsid w:val="00306EA4"/>
    <w:rsid w:val="0030786C"/>
    <w:rsid w:val="00315095"/>
    <w:rsid w:val="003165E2"/>
    <w:rsid w:val="003220FF"/>
    <w:rsid w:val="003233DE"/>
    <w:rsid w:val="003236FC"/>
    <w:rsid w:val="0032466B"/>
    <w:rsid w:val="00326884"/>
    <w:rsid w:val="0033023C"/>
    <w:rsid w:val="00331CBD"/>
    <w:rsid w:val="003330EB"/>
    <w:rsid w:val="00333C73"/>
    <w:rsid w:val="003357C8"/>
    <w:rsid w:val="00337D01"/>
    <w:rsid w:val="0034017F"/>
    <w:rsid w:val="0034039E"/>
    <w:rsid w:val="00340C87"/>
    <w:rsid w:val="003415FD"/>
    <w:rsid w:val="00342490"/>
    <w:rsid w:val="003429F0"/>
    <w:rsid w:val="003436D4"/>
    <w:rsid w:val="00345A82"/>
    <w:rsid w:val="00347356"/>
    <w:rsid w:val="0035097A"/>
    <w:rsid w:val="003540A4"/>
    <w:rsid w:val="00355E11"/>
    <w:rsid w:val="00357BCC"/>
    <w:rsid w:val="00357F48"/>
    <w:rsid w:val="00360E4E"/>
    <w:rsid w:val="003623A0"/>
    <w:rsid w:val="003707DA"/>
    <w:rsid w:val="00370AAA"/>
    <w:rsid w:val="0037116B"/>
    <w:rsid w:val="00373C98"/>
    <w:rsid w:val="00375F77"/>
    <w:rsid w:val="00377546"/>
    <w:rsid w:val="003779A1"/>
    <w:rsid w:val="00381BBE"/>
    <w:rsid w:val="00382903"/>
    <w:rsid w:val="00383CF0"/>
    <w:rsid w:val="003846FF"/>
    <w:rsid w:val="003857D4"/>
    <w:rsid w:val="00385AD4"/>
    <w:rsid w:val="00385C01"/>
    <w:rsid w:val="00387924"/>
    <w:rsid w:val="00390474"/>
    <w:rsid w:val="00392CF3"/>
    <w:rsid w:val="003931C0"/>
    <w:rsid w:val="0039384D"/>
    <w:rsid w:val="00395C23"/>
    <w:rsid w:val="003A2E4F"/>
    <w:rsid w:val="003A3159"/>
    <w:rsid w:val="003A4438"/>
    <w:rsid w:val="003A5013"/>
    <w:rsid w:val="003A5078"/>
    <w:rsid w:val="003A5BC7"/>
    <w:rsid w:val="003A62DD"/>
    <w:rsid w:val="003A775A"/>
    <w:rsid w:val="003A7C9C"/>
    <w:rsid w:val="003B213A"/>
    <w:rsid w:val="003B43AD"/>
    <w:rsid w:val="003B6006"/>
    <w:rsid w:val="003B6190"/>
    <w:rsid w:val="003C0FEC"/>
    <w:rsid w:val="003C2AC8"/>
    <w:rsid w:val="003C446A"/>
    <w:rsid w:val="003D033A"/>
    <w:rsid w:val="003D17F9"/>
    <w:rsid w:val="003D2A34"/>
    <w:rsid w:val="003D2D88"/>
    <w:rsid w:val="003D41EA"/>
    <w:rsid w:val="003D4850"/>
    <w:rsid w:val="003D4A19"/>
    <w:rsid w:val="003D535A"/>
    <w:rsid w:val="003E337F"/>
    <w:rsid w:val="003E4BFE"/>
    <w:rsid w:val="003E5265"/>
    <w:rsid w:val="003F0955"/>
    <w:rsid w:val="003F2029"/>
    <w:rsid w:val="003F360A"/>
    <w:rsid w:val="003F473E"/>
    <w:rsid w:val="003F5CC1"/>
    <w:rsid w:val="003F5F4D"/>
    <w:rsid w:val="003F646F"/>
    <w:rsid w:val="00400F00"/>
    <w:rsid w:val="00404018"/>
    <w:rsid w:val="00404F8B"/>
    <w:rsid w:val="00405256"/>
    <w:rsid w:val="00405ADD"/>
    <w:rsid w:val="00410031"/>
    <w:rsid w:val="00412F0D"/>
    <w:rsid w:val="00415C81"/>
    <w:rsid w:val="00432378"/>
    <w:rsid w:val="00436FA7"/>
    <w:rsid w:val="00437313"/>
    <w:rsid w:val="00440D65"/>
    <w:rsid w:val="00442E12"/>
    <w:rsid w:val="004435E6"/>
    <w:rsid w:val="00447E31"/>
    <w:rsid w:val="00451D73"/>
    <w:rsid w:val="00453923"/>
    <w:rsid w:val="00454B9B"/>
    <w:rsid w:val="00457043"/>
    <w:rsid w:val="00457858"/>
    <w:rsid w:val="00460B0B"/>
    <w:rsid w:val="00461023"/>
    <w:rsid w:val="00462FAC"/>
    <w:rsid w:val="00464631"/>
    <w:rsid w:val="00464868"/>
    <w:rsid w:val="00464B79"/>
    <w:rsid w:val="00467BBF"/>
    <w:rsid w:val="004732AC"/>
    <w:rsid w:val="00484FE8"/>
    <w:rsid w:val="0048593C"/>
    <w:rsid w:val="004867E2"/>
    <w:rsid w:val="00486974"/>
    <w:rsid w:val="00491BA0"/>
    <w:rsid w:val="004929A9"/>
    <w:rsid w:val="004946F8"/>
    <w:rsid w:val="004A0B79"/>
    <w:rsid w:val="004A5C54"/>
    <w:rsid w:val="004A78D9"/>
    <w:rsid w:val="004B2889"/>
    <w:rsid w:val="004B3234"/>
    <w:rsid w:val="004B5272"/>
    <w:rsid w:val="004B6B71"/>
    <w:rsid w:val="004C1BCD"/>
    <w:rsid w:val="004C6BCF"/>
    <w:rsid w:val="004D01DA"/>
    <w:rsid w:val="004D2E79"/>
    <w:rsid w:val="004D3ED0"/>
    <w:rsid w:val="004D58BF"/>
    <w:rsid w:val="004E3D83"/>
    <w:rsid w:val="004E4335"/>
    <w:rsid w:val="004E5226"/>
    <w:rsid w:val="004E6D64"/>
    <w:rsid w:val="004F039D"/>
    <w:rsid w:val="004F09F6"/>
    <w:rsid w:val="004F13EE"/>
    <w:rsid w:val="004F2022"/>
    <w:rsid w:val="004F7C05"/>
    <w:rsid w:val="00501C94"/>
    <w:rsid w:val="00504835"/>
    <w:rsid w:val="00506432"/>
    <w:rsid w:val="00506E82"/>
    <w:rsid w:val="0052051D"/>
    <w:rsid w:val="005306EE"/>
    <w:rsid w:val="00531EF0"/>
    <w:rsid w:val="005333A7"/>
    <w:rsid w:val="005338A6"/>
    <w:rsid w:val="00533F9F"/>
    <w:rsid w:val="00544138"/>
    <w:rsid w:val="00545EE6"/>
    <w:rsid w:val="005512B0"/>
    <w:rsid w:val="00552EC3"/>
    <w:rsid w:val="005550E7"/>
    <w:rsid w:val="0055590C"/>
    <w:rsid w:val="00556327"/>
    <w:rsid w:val="005564FB"/>
    <w:rsid w:val="005572C7"/>
    <w:rsid w:val="005614FF"/>
    <w:rsid w:val="00562825"/>
    <w:rsid w:val="00564463"/>
    <w:rsid w:val="005650ED"/>
    <w:rsid w:val="005738B9"/>
    <w:rsid w:val="00573D38"/>
    <w:rsid w:val="00575754"/>
    <w:rsid w:val="00581E2C"/>
    <w:rsid w:val="00581FBA"/>
    <w:rsid w:val="00583355"/>
    <w:rsid w:val="005858A4"/>
    <w:rsid w:val="005864E9"/>
    <w:rsid w:val="00586E7D"/>
    <w:rsid w:val="005878CB"/>
    <w:rsid w:val="005910EC"/>
    <w:rsid w:val="00591151"/>
    <w:rsid w:val="00591644"/>
    <w:rsid w:val="00591E20"/>
    <w:rsid w:val="005920E7"/>
    <w:rsid w:val="00593410"/>
    <w:rsid w:val="00594D63"/>
    <w:rsid w:val="00595408"/>
    <w:rsid w:val="00595E84"/>
    <w:rsid w:val="005A0C59"/>
    <w:rsid w:val="005A29CA"/>
    <w:rsid w:val="005A48EB"/>
    <w:rsid w:val="005A6CFB"/>
    <w:rsid w:val="005B2F7B"/>
    <w:rsid w:val="005C0EA4"/>
    <w:rsid w:val="005C5AEB"/>
    <w:rsid w:val="005C66E1"/>
    <w:rsid w:val="005C7A86"/>
    <w:rsid w:val="005D58A7"/>
    <w:rsid w:val="005D5F4E"/>
    <w:rsid w:val="005D71CA"/>
    <w:rsid w:val="005E0A3F"/>
    <w:rsid w:val="005E1AF9"/>
    <w:rsid w:val="005E2D76"/>
    <w:rsid w:val="005E685A"/>
    <w:rsid w:val="005E6883"/>
    <w:rsid w:val="005E772F"/>
    <w:rsid w:val="005E7F9F"/>
    <w:rsid w:val="005F4ECA"/>
    <w:rsid w:val="006020C8"/>
    <w:rsid w:val="0060279B"/>
    <w:rsid w:val="006041BE"/>
    <w:rsid w:val="006043C7"/>
    <w:rsid w:val="00605F7C"/>
    <w:rsid w:val="0061174B"/>
    <w:rsid w:val="0061534A"/>
    <w:rsid w:val="0061693C"/>
    <w:rsid w:val="0062015D"/>
    <w:rsid w:val="0062349E"/>
    <w:rsid w:val="00624B52"/>
    <w:rsid w:val="00625A86"/>
    <w:rsid w:val="00626BA5"/>
    <w:rsid w:val="00630794"/>
    <w:rsid w:val="00630ADD"/>
    <w:rsid w:val="006319C7"/>
    <w:rsid w:val="00631DF4"/>
    <w:rsid w:val="00634175"/>
    <w:rsid w:val="0063574E"/>
    <w:rsid w:val="006401EF"/>
    <w:rsid w:val="006408AC"/>
    <w:rsid w:val="00642F20"/>
    <w:rsid w:val="00644D84"/>
    <w:rsid w:val="00645CB1"/>
    <w:rsid w:val="0064772B"/>
    <w:rsid w:val="006511B6"/>
    <w:rsid w:val="00656D8D"/>
    <w:rsid w:val="00657680"/>
    <w:rsid w:val="00657FF8"/>
    <w:rsid w:val="00661116"/>
    <w:rsid w:val="006678A6"/>
    <w:rsid w:val="00670D99"/>
    <w:rsid w:val="00670E2B"/>
    <w:rsid w:val="006711FC"/>
    <w:rsid w:val="006734BB"/>
    <w:rsid w:val="00673B2C"/>
    <w:rsid w:val="0067697A"/>
    <w:rsid w:val="006769A6"/>
    <w:rsid w:val="006821EB"/>
    <w:rsid w:val="00687575"/>
    <w:rsid w:val="00692706"/>
    <w:rsid w:val="00692F64"/>
    <w:rsid w:val="006931C1"/>
    <w:rsid w:val="006A1FD4"/>
    <w:rsid w:val="006B2286"/>
    <w:rsid w:val="006B3A2E"/>
    <w:rsid w:val="006B56BB"/>
    <w:rsid w:val="006B6111"/>
    <w:rsid w:val="006C085B"/>
    <w:rsid w:val="006C77A8"/>
    <w:rsid w:val="006D4098"/>
    <w:rsid w:val="006D67F4"/>
    <w:rsid w:val="006D7681"/>
    <w:rsid w:val="006D78AE"/>
    <w:rsid w:val="006D7B2E"/>
    <w:rsid w:val="006E02EA"/>
    <w:rsid w:val="006E0968"/>
    <w:rsid w:val="006E1089"/>
    <w:rsid w:val="006E2AF6"/>
    <w:rsid w:val="006E72CE"/>
    <w:rsid w:val="006F05B0"/>
    <w:rsid w:val="006F4DAE"/>
    <w:rsid w:val="006F5073"/>
    <w:rsid w:val="006F5E22"/>
    <w:rsid w:val="00701275"/>
    <w:rsid w:val="00704E29"/>
    <w:rsid w:val="00707F56"/>
    <w:rsid w:val="00713558"/>
    <w:rsid w:val="0071519B"/>
    <w:rsid w:val="00720D08"/>
    <w:rsid w:val="00721055"/>
    <w:rsid w:val="00722D29"/>
    <w:rsid w:val="0072338C"/>
    <w:rsid w:val="00725E20"/>
    <w:rsid w:val="007263B9"/>
    <w:rsid w:val="007266E1"/>
    <w:rsid w:val="00731CCA"/>
    <w:rsid w:val="007334F8"/>
    <w:rsid w:val="007339CD"/>
    <w:rsid w:val="00734DF2"/>
    <w:rsid w:val="007359D8"/>
    <w:rsid w:val="007362D4"/>
    <w:rsid w:val="00747796"/>
    <w:rsid w:val="007513F5"/>
    <w:rsid w:val="00757574"/>
    <w:rsid w:val="00763607"/>
    <w:rsid w:val="00765679"/>
    <w:rsid w:val="0076672A"/>
    <w:rsid w:val="007701DC"/>
    <w:rsid w:val="00771776"/>
    <w:rsid w:val="00773400"/>
    <w:rsid w:val="00775E45"/>
    <w:rsid w:val="0077699B"/>
    <w:rsid w:val="00776E74"/>
    <w:rsid w:val="00785169"/>
    <w:rsid w:val="00785681"/>
    <w:rsid w:val="007912F1"/>
    <w:rsid w:val="007954AB"/>
    <w:rsid w:val="007A0DA8"/>
    <w:rsid w:val="007A14C5"/>
    <w:rsid w:val="007A3DEE"/>
    <w:rsid w:val="007A4A10"/>
    <w:rsid w:val="007A4DE7"/>
    <w:rsid w:val="007A6829"/>
    <w:rsid w:val="007A7373"/>
    <w:rsid w:val="007B1750"/>
    <w:rsid w:val="007B1760"/>
    <w:rsid w:val="007B1E34"/>
    <w:rsid w:val="007B7216"/>
    <w:rsid w:val="007C1FDC"/>
    <w:rsid w:val="007C31DD"/>
    <w:rsid w:val="007C343D"/>
    <w:rsid w:val="007C51B0"/>
    <w:rsid w:val="007C6D9C"/>
    <w:rsid w:val="007C7DDB"/>
    <w:rsid w:val="007D2B3A"/>
    <w:rsid w:val="007D2CC7"/>
    <w:rsid w:val="007D46C4"/>
    <w:rsid w:val="007D673D"/>
    <w:rsid w:val="007D79D2"/>
    <w:rsid w:val="007D7FBC"/>
    <w:rsid w:val="007E0068"/>
    <w:rsid w:val="007E0FB8"/>
    <w:rsid w:val="007E4D09"/>
    <w:rsid w:val="007F2220"/>
    <w:rsid w:val="007F47DE"/>
    <w:rsid w:val="007F4B3E"/>
    <w:rsid w:val="00802607"/>
    <w:rsid w:val="00805743"/>
    <w:rsid w:val="008127AF"/>
    <w:rsid w:val="00812B46"/>
    <w:rsid w:val="00812B58"/>
    <w:rsid w:val="00815700"/>
    <w:rsid w:val="00816C7E"/>
    <w:rsid w:val="0081782A"/>
    <w:rsid w:val="0082246B"/>
    <w:rsid w:val="00823623"/>
    <w:rsid w:val="00824B52"/>
    <w:rsid w:val="008264EB"/>
    <w:rsid w:val="00826B8F"/>
    <w:rsid w:val="00827B6E"/>
    <w:rsid w:val="00831E8A"/>
    <w:rsid w:val="00831EA0"/>
    <w:rsid w:val="00832135"/>
    <w:rsid w:val="00835C76"/>
    <w:rsid w:val="008376E2"/>
    <w:rsid w:val="00840D8E"/>
    <w:rsid w:val="00841DEB"/>
    <w:rsid w:val="00843049"/>
    <w:rsid w:val="008437CA"/>
    <w:rsid w:val="008508B9"/>
    <w:rsid w:val="0085209B"/>
    <w:rsid w:val="00856B66"/>
    <w:rsid w:val="008577B0"/>
    <w:rsid w:val="008601AC"/>
    <w:rsid w:val="00861A5F"/>
    <w:rsid w:val="0086255E"/>
    <w:rsid w:val="008644AD"/>
    <w:rsid w:val="00865735"/>
    <w:rsid w:val="00865DDB"/>
    <w:rsid w:val="00867538"/>
    <w:rsid w:val="00867901"/>
    <w:rsid w:val="0087052F"/>
    <w:rsid w:val="00873D90"/>
    <w:rsid w:val="00873FC8"/>
    <w:rsid w:val="00874317"/>
    <w:rsid w:val="00874F94"/>
    <w:rsid w:val="00884C63"/>
    <w:rsid w:val="00885075"/>
    <w:rsid w:val="00885908"/>
    <w:rsid w:val="008864B7"/>
    <w:rsid w:val="008905EB"/>
    <w:rsid w:val="00890806"/>
    <w:rsid w:val="0089677E"/>
    <w:rsid w:val="008A062B"/>
    <w:rsid w:val="008A6CA4"/>
    <w:rsid w:val="008A7438"/>
    <w:rsid w:val="008B1334"/>
    <w:rsid w:val="008B25C7"/>
    <w:rsid w:val="008B3082"/>
    <w:rsid w:val="008C0278"/>
    <w:rsid w:val="008C0B15"/>
    <w:rsid w:val="008C24E9"/>
    <w:rsid w:val="008C583C"/>
    <w:rsid w:val="008C77C8"/>
    <w:rsid w:val="008D0533"/>
    <w:rsid w:val="008D42CB"/>
    <w:rsid w:val="008D48C9"/>
    <w:rsid w:val="008D6381"/>
    <w:rsid w:val="008E0C77"/>
    <w:rsid w:val="008E0EAA"/>
    <w:rsid w:val="008E1EFA"/>
    <w:rsid w:val="008E625F"/>
    <w:rsid w:val="008F264D"/>
    <w:rsid w:val="00900E55"/>
    <w:rsid w:val="009020F5"/>
    <w:rsid w:val="009040E9"/>
    <w:rsid w:val="00905D5A"/>
    <w:rsid w:val="00906DBD"/>
    <w:rsid w:val="009074E1"/>
    <w:rsid w:val="00910682"/>
    <w:rsid w:val="009112F7"/>
    <w:rsid w:val="009122AF"/>
    <w:rsid w:val="00912D54"/>
    <w:rsid w:val="0091389F"/>
    <w:rsid w:val="009208F7"/>
    <w:rsid w:val="00921291"/>
    <w:rsid w:val="00921649"/>
    <w:rsid w:val="00922517"/>
    <w:rsid w:val="00922722"/>
    <w:rsid w:val="00924B55"/>
    <w:rsid w:val="009261E6"/>
    <w:rsid w:val="009268E1"/>
    <w:rsid w:val="009271EE"/>
    <w:rsid w:val="009278E6"/>
    <w:rsid w:val="0093226A"/>
    <w:rsid w:val="009344AE"/>
    <w:rsid w:val="009344DE"/>
    <w:rsid w:val="009400D2"/>
    <w:rsid w:val="00943805"/>
    <w:rsid w:val="009438F4"/>
    <w:rsid w:val="00944F9A"/>
    <w:rsid w:val="00945E7F"/>
    <w:rsid w:val="00946B0E"/>
    <w:rsid w:val="009518C7"/>
    <w:rsid w:val="009557C1"/>
    <w:rsid w:val="00960441"/>
    <w:rsid w:val="00960D6E"/>
    <w:rsid w:val="0096716E"/>
    <w:rsid w:val="0097200E"/>
    <w:rsid w:val="0097477F"/>
    <w:rsid w:val="00974B59"/>
    <w:rsid w:val="00976053"/>
    <w:rsid w:val="0098166B"/>
    <w:rsid w:val="0098340B"/>
    <w:rsid w:val="009845B4"/>
    <w:rsid w:val="00986830"/>
    <w:rsid w:val="00986D61"/>
    <w:rsid w:val="009924C3"/>
    <w:rsid w:val="00993102"/>
    <w:rsid w:val="00994CF5"/>
    <w:rsid w:val="00995786"/>
    <w:rsid w:val="009969BC"/>
    <w:rsid w:val="009A540F"/>
    <w:rsid w:val="009B0A7D"/>
    <w:rsid w:val="009B1570"/>
    <w:rsid w:val="009B1F32"/>
    <w:rsid w:val="009B45CA"/>
    <w:rsid w:val="009B5542"/>
    <w:rsid w:val="009C01E3"/>
    <w:rsid w:val="009C1592"/>
    <w:rsid w:val="009C4149"/>
    <w:rsid w:val="009C6F10"/>
    <w:rsid w:val="009D148F"/>
    <w:rsid w:val="009D3D70"/>
    <w:rsid w:val="009D497F"/>
    <w:rsid w:val="009D7577"/>
    <w:rsid w:val="009E0036"/>
    <w:rsid w:val="009E2EC2"/>
    <w:rsid w:val="009E3D6D"/>
    <w:rsid w:val="009E6F7E"/>
    <w:rsid w:val="009E7A57"/>
    <w:rsid w:val="009F2703"/>
    <w:rsid w:val="009F4803"/>
    <w:rsid w:val="009F4F6A"/>
    <w:rsid w:val="009F5046"/>
    <w:rsid w:val="00A077B7"/>
    <w:rsid w:val="00A13EB5"/>
    <w:rsid w:val="00A16E36"/>
    <w:rsid w:val="00A17859"/>
    <w:rsid w:val="00A208B8"/>
    <w:rsid w:val="00A22E6A"/>
    <w:rsid w:val="00A23A0B"/>
    <w:rsid w:val="00A24961"/>
    <w:rsid w:val="00A24B10"/>
    <w:rsid w:val="00A277EF"/>
    <w:rsid w:val="00A30CE0"/>
    <w:rsid w:val="00A30E9B"/>
    <w:rsid w:val="00A31DB4"/>
    <w:rsid w:val="00A37C13"/>
    <w:rsid w:val="00A40A25"/>
    <w:rsid w:val="00A43E9E"/>
    <w:rsid w:val="00A4512D"/>
    <w:rsid w:val="00A46657"/>
    <w:rsid w:val="00A47E21"/>
    <w:rsid w:val="00A50244"/>
    <w:rsid w:val="00A52E37"/>
    <w:rsid w:val="00A53F7D"/>
    <w:rsid w:val="00A54AB2"/>
    <w:rsid w:val="00A627D7"/>
    <w:rsid w:val="00A655C8"/>
    <w:rsid w:val="00A65689"/>
    <w:rsid w:val="00A656C7"/>
    <w:rsid w:val="00A705AF"/>
    <w:rsid w:val="00A719F6"/>
    <w:rsid w:val="00A72454"/>
    <w:rsid w:val="00A73249"/>
    <w:rsid w:val="00A77696"/>
    <w:rsid w:val="00A77779"/>
    <w:rsid w:val="00A8043E"/>
    <w:rsid w:val="00A80557"/>
    <w:rsid w:val="00A81D33"/>
    <w:rsid w:val="00A8341C"/>
    <w:rsid w:val="00A92240"/>
    <w:rsid w:val="00A930AE"/>
    <w:rsid w:val="00A95F76"/>
    <w:rsid w:val="00A97B4E"/>
    <w:rsid w:val="00AA1A95"/>
    <w:rsid w:val="00AA260F"/>
    <w:rsid w:val="00AA3ED1"/>
    <w:rsid w:val="00AA6BC4"/>
    <w:rsid w:val="00AA75AE"/>
    <w:rsid w:val="00AB1EE7"/>
    <w:rsid w:val="00AB3AFA"/>
    <w:rsid w:val="00AB4B37"/>
    <w:rsid w:val="00AB5762"/>
    <w:rsid w:val="00AB6B43"/>
    <w:rsid w:val="00AC0008"/>
    <w:rsid w:val="00AC2679"/>
    <w:rsid w:val="00AC4BE4"/>
    <w:rsid w:val="00AD05E6"/>
    <w:rsid w:val="00AD0D3F"/>
    <w:rsid w:val="00AD26C6"/>
    <w:rsid w:val="00AD519F"/>
    <w:rsid w:val="00AD591F"/>
    <w:rsid w:val="00AE0548"/>
    <w:rsid w:val="00AE1D7D"/>
    <w:rsid w:val="00AE2A8B"/>
    <w:rsid w:val="00AE3199"/>
    <w:rsid w:val="00AE3F64"/>
    <w:rsid w:val="00AF288F"/>
    <w:rsid w:val="00AF54C1"/>
    <w:rsid w:val="00AF5C4B"/>
    <w:rsid w:val="00AF7386"/>
    <w:rsid w:val="00AF7934"/>
    <w:rsid w:val="00B00B81"/>
    <w:rsid w:val="00B01BFA"/>
    <w:rsid w:val="00B03F52"/>
    <w:rsid w:val="00B04580"/>
    <w:rsid w:val="00B04B09"/>
    <w:rsid w:val="00B15B54"/>
    <w:rsid w:val="00B15E6F"/>
    <w:rsid w:val="00B16A51"/>
    <w:rsid w:val="00B17487"/>
    <w:rsid w:val="00B176DC"/>
    <w:rsid w:val="00B207F0"/>
    <w:rsid w:val="00B2308F"/>
    <w:rsid w:val="00B267BE"/>
    <w:rsid w:val="00B32222"/>
    <w:rsid w:val="00B325D0"/>
    <w:rsid w:val="00B35DB8"/>
    <w:rsid w:val="00B3618D"/>
    <w:rsid w:val="00B36233"/>
    <w:rsid w:val="00B36891"/>
    <w:rsid w:val="00B37BE6"/>
    <w:rsid w:val="00B413B1"/>
    <w:rsid w:val="00B42412"/>
    <w:rsid w:val="00B42851"/>
    <w:rsid w:val="00B45350"/>
    <w:rsid w:val="00B45AC7"/>
    <w:rsid w:val="00B5372F"/>
    <w:rsid w:val="00B53987"/>
    <w:rsid w:val="00B61129"/>
    <w:rsid w:val="00B63FAE"/>
    <w:rsid w:val="00B65D48"/>
    <w:rsid w:val="00B67E7F"/>
    <w:rsid w:val="00B70561"/>
    <w:rsid w:val="00B71C63"/>
    <w:rsid w:val="00B73776"/>
    <w:rsid w:val="00B74C18"/>
    <w:rsid w:val="00B76DB3"/>
    <w:rsid w:val="00B7738F"/>
    <w:rsid w:val="00B8217C"/>
    <w:rsid w:val="00B839B2"/>
    <w:rsid w:val="00B84F1D"/>
    <w:rsid w:val="00B857D6"/>
    <w:rsid w:val="00B92E86"/>
    <w:rsid w:val="00B94252"/>
    <w:rsid w:val="00B970AB"/>
    <w:rsid w:val="00B9715A"/>
    <w:rsid w:val="00BA14BE"/>
    <w:rsid w:val="00BA25D5"/>
    <w:rsid w:val="00BA2732"/>
    <w:rsid w:val="00BA293D"/>
    <w:rsid w:val="00BA2E65"/>
    <w:rsid w:val="00BA49BC"/>
    <w:rsid w:val="00BA4AFB"/>
    <w:rsid w:val="00BA56B7"/>
    <w:rsid w:val="00BA6D1B"/>
    <w:rsid w:val="00BA7A1E"/>
    <w:rsid w:val="00BA7E35"/>
    <w:rsid w:val="00BB00C1"/>
    <w:rsid w:val="00BB2F6C"/>
    <w:rsid w:val="00BB3875"/>
    <w:rsid w:val="00BB4DCF"/>
    <w:rsid w:val="00BB5860"/>
    <w:rsid w:val="00BB6AAD"/>
    <w:rsid w:val="00BC08EA"/>
    <w:rsid w:val="00BC11D2"/>
    <w:rsid w:val="00BC42C3"/>
    <w:rsid w:val="00BC4A19"/>
    <w:rsid w:val="00BC4E6D"/>
    <w:rsid w:val="00BD0617"/>
    <w:rsid w:val="00BD0A9E"/>
    <w:rsid w:val="00BD1A8C"/>
    <w:rsid w:val="00BD2E5F"/>
    <w:rsid w:val="00BD2E9B"/>
    <w:rsid w:val="00BD742C"/>
    <w:rsid w:val="00BD7FB2"/>
    <w:rsid w:val="00BE028E"/>
    <w:rsid w:val="00BE08C1"/>
    <w:rsid w:val="00BE0E64"/>
    <w:rsid w:val="00BE183C"/>
    <w:rsid w:val="00BE1C04"/>
    <w:rsid w:val="00BE1F6A"/>
    <w:rsid w:val="00BE2FE2"/>
    <w:rsid w:val="00BE3A09"/>
    <w:rsid w:val="00BE3ED5"/>
    <w:rsid w:val="00BE42C7"/>
    <w:rsid w:val="00BE5B83"/>
    <w:rsid w:val="00BF167F"/>
    <w:rsid w:val="00BF4F34"/>
    <w:rsid w:val="00C00930"/>
    <w:rsid w:val="00C0221D"/>
    <w:rsid w:val="00C02732"/>
    <w:rsid w:val="00C060AD"/>
    <w:rsid w:val="00C0724C"/>
    <w:rsid w:val="00C113BF"/>
    <w:rsid w:val="00C11AA2"/>
    <w:rsid w:val="00C2176E"/>
    <w:rsid w:val="00C22C92"/>
    <w:rsid w:val="00C23430"/>
    <w:rsid w:val="00C27D67"/>
    <w:rsid w:val="00C31534"/>
    <w:rsid w:val="00C34DAC"/>
    <w:rsid w:val="00C4018E"/>
    <w:rsid w:val="00C41181"/>
    <w:rsid w:val="00C435AF"/>
    <w:rsid w:val="00C4631F"/>
    <w:rsid w:val="00C47CDE"/>
    <w:rsid w:val="00C50E16"/>
    <w:rsid w:val="00C543D9"/>
    <w:rsid w:val="00C55258"/>
    <w:rsid w:val="00C60235"/>
    <w:rsid w:val="00C60E99"/>
    <w:rsid w:val="00C626BA"/>
    <w:rsid w:val="00C645D1"/>
    <w:rsid w:val="00C703CA"/>
    <w:rsid w:val="00C70C42"/>
    <w:rsid w:val="00C71A8A"/>
    <w:rsid w:val="00C73198"/>
    <w:rsid w:val="00C75FA3"/>
    <w:rsid w:val="00C76147"/>
    <w:rsid w:val="00C82EEB"/>
    <w:rsid w:val="00C86639"/>
    <w:rsid w:val="00C90595"/>
    <w:rsid w:val="00C92073"/>
    <w:rsid w:val="00C92400"/>
    <w:rsid w:val="00C971DC"/>
    <w:rsid w:val="00CA084B"/>
    <w:rsid w:val="00CA16B7"/>
    <w:rsid w:val="00CA4C27"/>
    <w:rsid w:val="00CA62AE"/>
    <w:rsid w:val="00CB03B8"/>
    <w:rsid w:val="00CB098F"/>
    <w:rsid w:val="00CB5B1A"/>
    <w:rsid w:val="00CB5B52"/>
    <w:rsid w:val="00CC1116"/>
    <w:rsid w:val="00CC1220"/>
    <w:rsid w:val="00CC220B"/>
    <w:rsid w:val="00CC3735"/>
    <w:rsid w:val="00CC5C43"/>
    <w:rsid w:val="00CC77D9"/>
    <w:rsid w:val="00CD02AE"/>
    <w:rsid w:val="00CD2A4F"/>
    <w:rsid w:val="00CD4A5F"/>
    <w:rsid w:val="00CE0014"/>
    <w:rsid w:val="00CE03CA"/>
    <w:rsid w:val="00CE22F1"/>
    <w:rsid w:val="00CE50F2"/>
    <w:rsid w:val="00CE6502"/>
    <w:rsid w:val="00CE7DE4"/>
    <w:rsid w:val="00CF7D3C"/>
    <w:rsid w:val="00D01DF7"/>
    <w:rsid w:val="00D01F09"/>
    <w:rsid w:val="00D02B23"/>
    <w:rsid w:val="00D03527"/>
    <w:rsid w:val="00D07C03"/>
    <w:rsid w:val="00D147EB"/>
    <w:rsid w:val="00D209B9"/>
    <w:rsid w:val="00D21390"/>
    <w:rsid w:val="00D3070B"/>
    <w:rsid w:val="00D33331"/>
    <w:rsid w:val="00D34667"/>
    <w:rsid w:val="00D401E1"/>
    <w:rsid w:val="00D408B4"/>
    <w:rsid w:val="00D40AA2"/>
    <w:rsid w:val="00D44330"/>
    <w:rsid w:val="00D524C8"/>
    <w:rsid w:val="00D55C8A"/>
    <w:rsid w:val="00D66407"/>
    <w:rsid w:val="00D70E24"/>
    <w:rsid w:val="00D72B61"/>
    <w:rsid w:val="00D74282"/>
    <w:rsid w:val="00D75C48"/>
    <w:rsid w:val="00D77130"/>
    <w:rsid w:val="00D7717C"/>
    <w:rsid w:val="00D84335"/>
    <w:rsid w:val="00D85A46"/>
    <w:rsid w:val="00D9144A"/>
    <w:rsid w:val="00DA3D1D"/>
    <w:rsid w:val="00DB6286"/>
    <w:rsid w:val="00DB645F"/>
    <w:rsid w:val="00DB76E9"/>
    <w:rsid w:val="00DB7F56"/>
    <w:rsid w:val="00DC0A67"/>
    <w:rsid w:val="00DC1D5E"/>
    <w:rsid w:val="00DC2498"/>
    <w:rsid w:val="00DC31EC"/>
    <w:rsid w:val="00DC5220"/>
    <w:rsid w:val="00DC6FF5"/>
    <w:rsid w:val="00DD03D2"/>
    <w:rsid w:val="00DD2061"/>
    <w:rsid w:val="00DD3128"/>
    <w:rsid w:val="00DD6A3F"/>
    <w:rsid w:val="00DD7DAB"/>
    <w:rsid w:val="00DD7EEB"/>
    <w:rsid w:val="00DE1847"/>
    <w:rsid w:val="00DE1B9C"/>
    <w:rsid w:val="00DE2028"/>
    <w:rsid w:val="00DE2573"/>
    <w:rsid w:val="00DE3355"/>
    <w:rsid w:val="00DF0C60"/>
    <w:rsid w:val="00DF3849"/>
    <w:rsid w:val="00DF486F"/>
    <w:rsid w:val="00DF5B5B"/>
    <w:rsid w:val="00DF7619"/>
    <w:rsid w:val="00E02F47"/>
    <w:rsid w:val="00E042D8"/>
    <w:rsid w:val="00E04637"/>
    <w:rsid w:val="00E058D6"/>
    <w:rsid w:val="00E06A0B"/>
    <w:rsid w:val="00E07BF7"/>
    <w:rsid w:val="00E07EE7"/>
    <w:rsid w:val="00E10DFC"/>
    <w:rsid w:val="00E1103B"/>
    <w:rsid w:val="00E16B81"/>
    <w:rsid w:val="00E17B44"/>
    <w:rsid w:val="00E20F27"/>
    <w:rsid w:val="00E212FE"/>
    <w:rsid w:val="00E22443"/>
    <w:rsid w:val="00E25B1F"/>
    <w:rsid w:val="00E27FEA"/>
    <w:rsid w:val="00E3751A"/>
    <w:rsid w:val="00E37C62"/>
    <w:rsid w:val="00E4086F"/>
    <w:rsid w:val="00E43238"/>
    <w:rsid w:val="00E43B3C"/>
    <w:rsid w:val="00E45442"/>
    <w:rsid w:val="00E50188"/>
    <w:rsid w:val="00E50BB3"/>
    <w:rsid w:val="00E515CB"/>
    <w:rsid w:val="00E52260"/>
    <w:rsid w:val="00E639B6"/>
    <w:rsid w:val="00E6434B"/>
    <w:rsid w:val="00E6463D"/>
    <w:rsid w:val="00E71492"/>
    <w:rsid w:val="00E72E9B"/>
    <w:rsid w:val="00E819A1"/>
    <w:rsid w:val="00E850C3"/>
    <w:rsid w:val="00E87DF2"/>
    <w:rsid w:val="00E9328A"/>
    <w:rsid w:val="00E940BC"/>
    <w:rsid w:val="00E94353"/>
    <w:rsid w:val="00E9462E"/>
    <w:rsid w:val="00EA470E"/>
    <w:rsid w:val="00EA47A7"/>
    <w:rsid w:val="00EA57EB"/>
    <w:rsid w:val="00EB2F70"/>
    <w:rsid w:val="00EB3226"/>
    <w:rsid w:val="00EB3DA1"/>
    <w:rsid w:val="00EB3E1C"/>
    <w:rsid w:val="00EB4D43"/>
    <w:rsid w:val="00EC213A"/>
    <w:rsid w:val="00EC3981"/>
    <w:rsid w:val="00EC6E47"/>
    <w:rsid w:val="00EC7744"/>
    <w:rsid w:val="00ED0252"/>
    <w:rsid w:val="00ED0DAD"/>
    <w:rsid w:val="00ED0F46"/>
    <w:rsid w:val="00ED2207"/>
    <w:rsid w:val="00ED2373"/>
    <w:rsid w:val="00ED24F9"/>
    <w:rsid w:val="00ED2E38"/>
    <w:rsid w:val="00ED37C4"/>
    <w:rsid w:val="00ED3E28"/>
    <w:rsid w:val="00ED54DF"/>
    <w:rsid w:val="00ED5D1B"/>
    <w:rsid w:val="00EE3E8A"/>
    <w:rsid w:val="00EE5F93"/>
    <w:rsid w:val="00EF58B8"/>
    <w:rsid w:val="00EF68D2"/>
    <w:rsid w:val="00EF6ECA"/>
    <w:rsid w:val="00F01871"/>
    <w:rsid w:val="00F018EC"/>
    <w:rsid w:val="00F024E1"/>
    <w:rsid w:val="00F06C10"/>
    <w:rsid w:val="00F07D6D"/>
    <w:rsid w:val="00F1096F"/>
    <w:rsid w:val="00F10E43"/>
    <w:rsid w:val="00F12589"/>
    <w:rsid w:val="00F12595"/>
    <w:rsid w:val="00F134D9"/>
    <w:rsid w:val="00F13803"/>
    <w:rsid w:val="00F1403D"/>
    <w:rsid w:val="00F1463F"/>
    <w:rsid w:val="00F150DB"/>
    <w:rsid w:val="00F17BD2"/>
    <w:rsid w:val="00F21302"/>
    <w:rsid w:val="00F23C57"/>
    <w:rsid w:val="00F23F49"/>
    <w:rsid w:val="00F2430D"/>
    <w:rsid w:val="00F321DE"/>
    <w:rsid w:val="00F33777"/>
    <w:rsid w:val="00F33A16"/>
    <w:rsid w:val="00F40648"/>
    <w:rsid w:val="00F419F9"/>
    <w:rsid w:val="00F41BDB"/>
    <w:rsid w:val="00F45F9B"/>
    <w:rsid w:val="00F47DA2"/>
    <w:rsid w:val="00F51321"/>
    <w:rsid w:val="00F519FC"/>
    <w:rsid w:val="00F6239D"/>
    <w:rsid w:val="00F62558"/>
    <w:rsid w:val="00F715D2"/>
    <w:rsid w:val="00F718F8"/>
    <w:rsid w:val="00F7274F"/>
    <w:rsid w:val="00F74E84"/>
    <w:rsid w:val="00F76FA8"/>
    <w:rsid w:val="00F77496"/>
    <w:rsid w:val="00F82EFA"/>
    <w:rsid w:val="00F85AFE"/>
    <w:rsid w:val="00F93F08"/>
    <w:rsid w:val="00F940A9"/>
    <w:rsid w:val="00F94CED"/>
    <w:rsid w:val="00F9578F"/>
    <w:rsid w:val="00F95E1A"/>
    <w:rsid w:val="00FA02BB"/>
    <w:rsid w:val="00FA2178"/>
    <w:rsid w:val="00FA2CEE"/>
    <w:rsid w:val="00FA318C"/>
    <w:rsid w:val="00FA3EAF"/>
    <w:rsid w:val="00FB6F92"/>
    <w:rsid w:val="00FC026E"/>
    <w:rsid w:val="00FC36EF"/>
    <w:rsid w:val="00FC5124"/>
    <w:rsid w:val="00FD3FE4"/>
    <w:rsid w:val="00FD4731"/>
    <w:rsid w:val="00FD6768"/>
    <w:rsid w:val="00FE2B03"/>
    <w:rsid w:val="00FE42C2"/>
    <w:rsid w:val="00FE666B"/>
    <w:rsid w:val="00FE754F"/>
    <w:rsid w:val="00FE7865"/>
    <w:rsid w:val="00FF0AB0"/>
    <w:rsid w:val="00FF28AC"/>
    <w:rsid w:val="00FF3917"/>
    <w:rsid w:val="00FF4533"/>
    <w:rsid w:val="00FF777D"/>
    <w:rsid w:val="00FF7F62"/>
    <w:rsid w:val="04ED4C6E"/>
    <w:rsid w:val="07DCABA5"/>
    <w:rsid w:val="0BB522EB"/>
    <w:rsid w:val="0ED65E0D"/>
    <w:rsid w:val="1D9D88B5"/>
    <w:rsid w:val="1ED3A819"/>
    <w:rsid w:val="28E4AB23"/>
    <w:rsid w:val="469E7781"/>
    <w:rsid w:val="46F4D657"/>
    <w:rsid w:val="5988811B"/>
    <w:rsid w:val="62BFDD93"/>
    <w:rsid w:val="6FBCA97F"/>
    <w:rsid w:val="70BDF456"/>
    <w:rsid w:val="75645900"/>
    <w:rsid w:val="785D794D"/>
    <w:rsid w:val="78C7CF1D"/>
    <w:rsid w:val="7FA628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val="0"/>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B36891"/>
    <w:pPr>
      <w:spacing w:before="60" w:after="60"/>
    </w:pPr>
    <w:rPr>
      <w:rFonts w:ascii="Arial" w:hAnsi="Arial"/>
      <w:b/>
      <w:bCs/>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basedOn w:val="Normal"/>
    <w:uiPriority w:val="34"/>
    <w:qFormat/>
    <w:rsid w:val="005920E7"/>
    <w:pPr>
      <w:ind w:left="720"/>
      <w:contextualSpacing/>
    </w:pPr>
  </w:style>
  <w:style w:type="character" w:styleId="CommentReference">
    <w:name w:val="annotation reference"/>
    <w:basedOn w:val="DefaultParagraphFont"/>
    <w:uiPriority w:val="99"/>
    <w:unhideWhenUsed/>
    <w:rsid w:val="00BE42C7"/>
    <w:rPr>
      <w:sz w:val="16"/>
      <w:szCs w:val="16"/>
    </w:rPr>
  </w:style>
  <w:style w:type="paragraph" w:customStyle="1" w:styleId="Default">
    <w:name w:val="Default"/>
    <w:rsid w:val="00841DEB"/>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semiHidden/>
    <w:unhideWhenUsed/>
    <w:rsid w:val="004B6B71"/>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4B6B71"/>
    <w:rPr>
      <w:rFonts w:ascii="Arial" w:eastAsiaTheme="minorEastAsia" w:hAnsi="Arial" w:cstheme="minorBidi"/>
      <w:b/>
      <w:bCs/>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072">
      <w:bodyDiv w:val="1"/>
      <w:marLeft w:val="0"/>
      <w:marRight w:val="0"/>
      <w:marTop w:val="0"/>
      <w:marBottom w:val="0"/>
      <w:divBdr>
        <w:top w:val="none" w:sz="0" w:space="0" w:color="auto"/>
        <w:left w:val="none" w:sz="0" w:space="0" w:color="auto"/>
        <w:bottom w:val="none" w:sz="0" w:space="0" w:color="auto"/>
        <w:right w:val="none" w:sz="0" w:space="0" w:color="auto"/>
      </w:divBdr>
    </w:div>
    <w:div w:id="109713553">
      <w:bodyDiv w:val="1"/>
      <w:marLeft w:val="0"/>
      <w:marRight w:val="0"/>
      <w:marTop w:val="0"/>
      <w:marBottom w:val="0"/>
      <w:divBdr>
        <w:top w:val="none" w:sz="0" w:space="0" w:color="auto"/>
        <w:left w:val="none" w:sz="0" w:space="0" w:color="auto"/>
        <w:bottom w:val="none" w:sz="0" w:space="0" w:color="auto"/>
        <w:right w:val="none" w:sz="0" w:space="0" w:color="auto"/>
      </w:divBdr>
    </w:div>
    <w:div w:id="219680277">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37389489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54941771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48678789">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16607805">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 w:id="212507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topics/medicare/compliance/reporting-incorrect-billing-claiming-or-suspected-fraud" TargetMode="External"/><Relationship Id="rId13" Type="http://schemas.openxmlformats.org/officeDocument/2006/relationships/hyperlink" Target="https://www.health.gov.au/resources/collections/private-health-insurance-clinical-category-and-procedure-type?language=e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rivatehealth.gov.au/health_insurance/phichanges/index.htm" TargetMode="External"/><Relationship Id="rId17" Type="http://schemas.openxmlformats.org/officeDocument/2006/relationships/hyperlink" Target="https://www.mbsonline.gov.au/internet/mbsonline/publishing.nsf/Content/downloads" TargetMode="External"/><Relationship Id="rId2" Type="http://schemas.openxmlformats.org/officeDocument/2006/relationships/numbering" Target="numbering.xml"/><Relationship Id="rId16" Type="http://schemas.openxmlformats.org/officeDocument/2006/relationships/hyperlink" Target="https://www.servicesaustralia.gov.au/organisations/health-professionals/news/al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kMBS@health.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HI@health.gov.au" TargetMode="External"/><Relationship Id="rId23" Type="http://schemas.openxmlformats.org/officeDocument/2006/relationships/fontTable" Target="fontTable.xml"/><Relationship Id="rId10" Type="http://schemas.openxmlformats.org/officeDocument/2006/relationships/hyperlink" Target="https://www9.health.gov.au/mbs/subscribe.cf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bsonline.gov.au/" TargetMode="External"/><Relationship Id="rId14" Type="http://schemas.openxmlformats.org/officeDocument/2006/relationships/hyperlink" Target="https://www.legislation.gov.au"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2026-09-30T04:21:00Z</dcterms:created>
  <dcterms:modified xsi:type="dcterms:W3CDTF">2026-10-09T04:07:00Z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33364acf,1ad90ea8,5cba3308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37db461,105fe018,36637dd7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2026-09-30T04:22:27Z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56795d8d-f200-45c1-a820-48f4ba8387f5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