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74" w:rsidRPr="00247353" w:rsidRDefault="00DF4CF2" w:rsidP="00247353">
      <w:pPr>
        <w:spacing w:after="0"/>
        <w:rPr>
          <w:rFonts w:ascii="Gill Sans MT" w:hAnsi="Gill Sans MT"/>
          <w:b/>
          <w:sz w:val="32"/>
          <w:szCs w:val="32"/>
        </w:rPr>
      </w:pPr>
      <w:r w:rsidRPr="00247353">
        <w:rPr>
          <w:rFonts w:ascii="Gill Sans MT" w:hAnsi="Gill Sans MT"/>
          <w:b/>
          <w:sz w:val="32"/>
          <w:szCs w:val="32"/>
        </w:rPr>
        <w:t>Changes to the Extended Medicare Safety Net Threshold</w:t>
      </w:r>
    </w:p>
    <w:p w:rsidR="00C5024A" w:rsidRDefault="00C5024A">
      <w:pPr>
        <w:rPr>
          <w:rFonts w:ascii="Gill Sans MT" w:hAnsi="Gill Sans MT"/>
          <w:b/>
          <w:sz w:val="24"/>
          <w:szCs w:val="24"/>
        </w:rPr>
      </w:pPr>
    </w:p>
    <w:p w:rsidR="00DF4CF2" w:rsidRPr="00247353" w:rsidRDefault="00DF4CF2">
      <w:pPr>
        <w:rPr>
          <w:rFonts w:ascii="Gill Sans MT" w:hAnsi="Gill Sans MT"/>
          <w:b/>
          <w:sz w:val="24"/>
          <w:szCs w:val="24"/>
        </w:rPr>
      </w:pPr>
      <w:r w:rsidRPr="00247353">
        <w:rPr>
          <w:rFonts w:ascii="Gill Sans MT" w:hAnsi="Gill Sans MT"/>
          <w:b/>
          <w:sz w:val="24"/>
          <w:szCs w:val="24"/>
        </w:rPr>
        <w:t>Increase to</w:t>
      </w:r>
      <w:r w:rsidR="00C5024A">
        <w:rPr>
          <w:rFonts w:ascii="Gill Sans MT" w:hAnsi="Gill Sans MT"/>
          <w:b/>
          <w:sz w:val="24"/>
          <w:szCs w:val="24"/>
        </w:rPr>
        <w:t xml:space="preserve"> the general</w:t>
      </w:r>
      <w:r w:rsidRPr="00247353">
        <w:rPr>
          <w:rFonts w:ascii="Gill Sans MT" w:hAnsi="Gill Sans MT"/>
          <w:b/>
          <w:sz w:val="24"/>
          <w:szCs w:val="24"/>
        </w:rPr>
        <w:t xml:space="preserve"> </w:t>
      </w:r>
      <w:r w:rsidR="00694C99">
        <w:rPr>
          <w:rFonts w:ascii="Gill Sans MT" w:hAnsi="Gill Sans MT"/>
          <w:b/>
          <w:sz w:val="24"/>
          <w:szCs w:val="24"/>
        </w:rPr>
        <w:t>Extended Medicare Safety Net</w:t>
      </w:r>
      <w:r w:rsidR="00E27F36">
        <w:rPr>
          <w:rFonts w:ascii="Gill Sans MT" w:hAnsi="Gill Sans MT"/>
          <w:b/>
          <w:sz w:val="24"/>
          <w:szCs w:val="24"/>
        </w:rPr>
        <w:t xml:space="preserve"> t</w:t>
      </w:r>
      <w:r w:rsidRPr="00247353">
        <w:rPr>
          <w:rFonts w:ascii="Gill Sans MT" w:hAnsi="Gill Sans MT"/>
          <w:b/>
          <w:sz w:val="24"/>
          <w:szCs w:val="24"/>
        </w:rPr>
        <w:t>hreshold</w:t>
      </w:r>
      <w:r w:rsidR="00C5024A">
        <w:rPr>
          <w:rFonts w:ascii="Gill Sans MT" w:hAnsi="Gill Sans MT"/>
          <w:b/>
          <w:sz w:val="24"/>
          <w:szCs w:val="24"/>
        </w:rPr>
        <w:t xml:space="preserve"> from 1 January 2015</w:t>
      </w:r>
    </w:p>
    <w:p w:rsidR="00DF4CF2" w:rsidRDefault="00247353">
      <w:pPr>
        <w:rPr>
          <w:rFonts w:cstheme="minorHAnsi"/>
        </w:rPr>
      </w:pPr>
      <w:r w:rsidRPr="00247353">
        <w:rPr>
          <w:rFonts w:cstheme="minorHAnsi"/>
        </w:rPr>
        <w:t xml:space="preserve">The Government announced as part of the 2013-14 </w:t>
      </w:r>
      <w:proofErr w:type="gramStart"/>
      <w:r w:rsidRPr="00247353">
        <w:rPr>
          <w:rFonts w:cstheme="minorHAnsi"/>
        </w:rPr>
        <w:t>Budget</w:t>
      </w:r>
      <w:proofErr w:type="gramEnd"/>
      <w:r w:rsidRPr="00247353">
        <w:rPr>
          <w:rFonts w:cstheme="minorHAnsi"/>
        </w:rPr>
        <w:t xml:space="preserve"> that the</w:t>
      </w:r>
      <w:r w:rsidR="00C5024A">
        <w:rPr>
          <w:rFonts w:cstheme="minorHAnsi"/>
        </w:rPr>
        <w:t xml:space="preserve"> general (</w:t>
      </w:r>
      <w:r w:rsidRPr="00247353">
        <w:rPr>
          <w:rFonts w:cstheme="minorHAnsi"/>
        </w:rPr>
        <w:t>upper</w:t>
      </w:r>
      <w:r w:rsidR="00C5024A">
        <w:rPr>
          <w:rFonts w:cstheme="minorHAnsi"/>
        </w:rPr>
        <w:t>)</w:t>
      </w:r>
      <w:r w:rsidRPr="00247353">
        <w:rPr>
          <w:rFonts w:cstheme="minorHAnsi"/>
        </w:rPr>
        <w:t xml:space="preserve"> </w:t>
      </w:r>
      <w:r w:rsidR="00694C99">
        <w:rPr>
          <w:rFonts w:cstheme="minorHAnsi"/>
        </w:rPr>
        <w:t>Extended</w:t>
      </w:r>
      <w:r w:rsidR="00C5024A">
        <w:rPr>
          <w:rFonts w:cstheme="minorHAnsi"/>
        </w:rPr>
        <w:t> </w:t>
      </w:r>
      <w:r w:rsidR="00694C99">
        <w:rPr>
          <w:rFonts w:cstheme="minorHAnsi"/>
        </w:rPr>
        <w:t>Medicare Safety Net</w:t>
      </w:r>
      <w:r w:rsidR="00C5024A">
        <w:rPr>
          <w:rFonts w:cstheme="minorHAnsi"/>
        </w:rPr>
        <w:t xml:space="preserve"> (EMSN) t</w:t>
      </w:r>
      <w:r w:rsidRPr="00247353">
        <w:rPr>
          <w:rFonts w:cstheme="minorHAnsi"/>
        </w:rPr>
        <w:t xml:space="preserve">hreshold will be increased to $2,000 </w:t>
      </w:r>
      <w:r w:rsidR="00C5024A">
        <w:rPr>
          <w:rFonts w:cstheme="minorHAnsi"/>
        </w:rPr>
        <w:t xml:space="preserve">on </w:t>
      </w:r>
      <w:r w:rsidRPr="00247353">
        <w:rPr>
          <w:rFonts w:cstheme="minorHAnsi"/>
        </w:rPr>
        <w:t xml:space="preserve">1 January 2015.  </w:t>
      </w:r>
    </w:p>
    <w:p w:rsidR="00C5024A" w:rsidRDefault="00C5024A">
      <w:pPr>
        <w:rPr>
          <w:rFonts w:cstheme="minorHAnsi"/>
        </w:rPr>
      </w:pPr>
      <w:r>
        <w:rPr>
          <w:rFonts w:cstheme="minorHAnsi"/>
        </w:rPr>
        <w:t>This change only affects those on the upper threshold of the EMSN.  Families that receive Family Tax Benefits (part A) and all Commonwealth Concession card holders</w:t>
      </w:r>
      <w:r w:rsidR="00E13E25">
        <w:rPr>
          <w:rFonts w:cstheme="minorHAnsi"/>
        </w:rPr>
        <w:t xml:space="preserve"> </w:t>
      </w:r>
      <w:r>
        <w:rPr>
          <w:rFonts w:cstheme="minorHAnsi"/>
        </w:rPr>
        <w:t>will not be impacted by the change.</w:t>
      </w:r>
    </w:p>
    <w:p w:rsidR="00C5024A" w:rsidRDefault="00C5024A">
      <w:pPr>
        <w:rPr>
          <w:rFonts w:cstheme="minorHAnsi"/>
        </w:rPr>
      </w:pPr>
      <w:r>
        <w:rPr>
          <w:rFonts w:cstheme="minorHAnsi"/>
        </w:rPr>
        <w:t>The EMSN provides an additional Medicare benefit once an annual threshold in out-of-pocket costs for out-of-hospital services has been reached.</w:t>
      </w:r>
      <w:r w:rsidR="00E27F36">
        <w:rPr>
          <w:rFonts w:cstheme="minorHAnsi"/>
        </w:rPr>
        <w:t xml:space="preserve">  </w:t>
      </w:r>
      <w:r>
        <w:rPr>
          <w:rFonts w:cstheme="minorHAnsi"/>
        </w:rPr>
        <w:t>Out-of-hospital services include GP and specialist attendances, as well as many pathology and diagnostic imaging services.</w:t>
      </w:r>
    </w:p>
    <w:p w:rsidR="00C5024A" w:rsidRPr="00247353" w:rsidRDefault="00C5024A">
      <w:pPr>
        <w:rPr>
          <w:rFonts w:cstheme="minorHAnsi"/>
        </w:rPr>
      </w:pPr>
      <w:r>
        <w:rPr>
          <w:rFonts w:cstheme="minorHAnsi"/>
        </w:rPr>
        <w:t>This measure does not change how much people receive in benefits once they qualify for the EMSN.</w:t>
      </w:r>
    </w:p>
    <w:p w:rsidR="00247353" w:rsidRDefault="00247353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47353">
        <w:rPr>
          <w:rFonts w:asciiTheme="minorHAnsi" w:hAnsiTheme="minorHAnsi" w:cstheme="minorHAnsi"/>
          <w:bCs/>
          <w:sz w:val="22"/>
          <w:szCs w:val="22"/>
        </w:rPr>
        <w:t xml:space="preserve">The 2013 </w:t>
      </w:r>
      <w:r w:rsidR="00694C99">
        <w:rPr>
          <w:rFonts w:asciiTheme="minorHAnsi" w:hAnsiTheme="minorHAnsi" w:cstheme="minorHAnsi"/>
          <w:bCs/>
          <w:sz w:val="22"/>
          <w:szCs w:val="22"/>
        </w:rPr>
        <w:t>Extended Medicare Safety Net</w:t>
      </w:r>
      <w:r w:rsidRPr="00247353">
        <w:rPr>
          <w:rFonts w:asciiTheme="minorHAnsi" w:hAnsiTheme="minorHAnsi" w:cstheme="minorHAnsi"/>
          <w:bCs/>
          <w:sz w:val="22"/>
          <w:szCs w:val="22"/>
        </w:rPr>
        <w:t xml:space="preserve"> thresholds are: $610.70 for Commonwealth Concession cardholders </w:t>
      </w:r>
      <w:r w:rsidR="00E13E25">
        <w:rPr>
          <w:rFonts w:asciiTheme="minorHAnsi" w:hAnsiTheme="minorHAnsi" w:cstheme="minorHAnsi"/>
          <w:bCs/>
          <w:sz w:val="22"/>
          <w:szCs w:val="22"/>
        </w:rPr>
        <w:t>and families who receive F</w:t>
      </w:r>
      <w:r w:rsidR="00E3307C">
        <w:rPr>
          <w:rFonts w:asciiTheme="minorHAnsi" w:hAnsiTheme="minorHAnsi" w:cstheme="minorHAnsi"/>
          <w:bCs/>
          <w:sz w:val="22"/>
          <w:szCs w:val="22"/>
        </w:rPr>
        <w:t xml:space="preserve">amily </w:t>
      </w:r>
      <w:r w:rsidR="00E13E25">
        <w:rPr>
          <w:rFonts w:asciiTheme="minorHAnsi" w:hAnsiTheme="minorHAnsi" w:cstheme="minorHAnsi"/>
          <w:bCs/>
          <w:sz w:val="22"/>
          <w:szCs w:val="22"/>
        </w:rPr>
        <w:t>T</w:t>
      </w:r>
      <w:r w:rsidR="00E3307C">
        <w:rPr>
          <w:rFonts w:asciiTheme="minorHAnsi" w:hAnsiTheme="minorHAnsi" w:cstheme="minorHAnsi"/>
          <w:bCs/>
          <w:sz w:val="22"/>
          <w:szCs w:val="22"/>
        </w:rPr>
        <w:t xml:space="preserve">ax </w:t>
      </w:r>
      <w:r w:rsidR="00E13E25">
        <w:rPr>
          <w:rFonts w:asciiTheme="minorHAnsi" w:hAnsiTheme="minorHAnsi" w:cstheme="minorHAnsi"/>
          <w:bCs/>
          <w:sz w:val="22"/>
          <w:szCs w:val="22"/>
        </w:rPr>
        <w:t>B</w:t>
      </w:r>
      <w:r w:rsidR="00E3307C">
        <w:rPr>
          <w:rFonts w:asciiTheme="minorHAnsi" w:hAnsiTheme="minorHAnsi" w:cstheme="minorHAnsi"/>
          <w:bCs/>
          <w:sz w:val="22"/>
          <w:szCs w:val="22"/>
        </w:rPr>
        <w:t xml:space="preserve">enefit </w:t>
      </w:r>
      <w:r w:rsidR="00E13E25">
        <w:rPr>
          <w:rFonts w:asciiTheme="minorHAnsi" w:hAnsiTheme="minorHAnsi" w:cstheme="minorHAnsi"/>
          <w:bCs/>
          <w:sz w:val="22"/>
          <w:szCs w:val="22"/>
        </w:rPr>
        <w:t>(</w:t>
      </w:r>
      <w:r w:rsidR="00E3307C">
        <w:rPr>
          <w:rFonts w:asciiTheme="minorHAnsi" w:hAnsiTheme="minorHAnsi" w:cstheme="minorHAnsi"/>
          <w:bCs/>
          <w:sz w:val="22"/>
          <w:szCs w:val="22"/>
        </w:rPr>
        <w:t xml:space="preserve">part </w:t>
      </w:r>
      <w:bookmarkStart w:id="0" w:name="_GoBack"/>
      <w:bookmarkEnd w:id="0"/>
      <w:r w:rsidR="00E13E25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247353">
        <w:rPr>
          <w:rFonts w:asciiTheme="minorHAnsi" w:hAnsiTheme="minorHAnsi" w:cstheme="minorHAnsi"/>
          <w:bCs/>
          <w:sz w:val="22"/>
          <w:szCs w:val="22"/>
        </w:rPr>
        <w:t xml:space="preserve">and $1,221.90 for all other singles and families. The </w:t>
      </w:r>
      <w:r w:rsidR="00694C99">
        <w:rPr>
          <w:rFonts w:asciiTheme="minorHAnsi" w:hAnsiTheme="minorHAnsi" w:cstheme="minorHAnsi"/>
          <w:bCs/>
          <w:sz w:val="22"/>
          <w:szCs w:val="22"/>
        </w:rPr>
        <w:t>Extended Medicare Safety Net</w:t>
      </w:r>
      <w:r w:rsidRPr="00247353">
        <w:rPr>
          <w:rFonts w:asciiTheme="minorHAnsi" w:hAnsiTheme="minorHAnsi" w:cstheme="minorHAnsi"/>
          <w:bCs/>
          <w:sz w:val="22"/>
          <w:szCs w:val="22"/>
        </w:rPr>
        <w:t xml:space="preserve"> thresholds are indexed by the Consumer Price Index on 1 January each year. </w:t>
      </w:r>
    </w:p>
    <w:p w:rsidR="00B83774" w:rsidRDefault="00B83774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B83774" w:rsidRPr="0072775E" w:rsidRDefault="00B83774" w:rsidP="00247353">
      <w:pPr>
        <w:pStyle w:val="a"/>
        <w:widowControl/>
        <w:ind w:left="0" w:firstLine="0"/>
        <w:rPr>
          <w:rFonts w:ascii="Gill Sans MT" w:eastAsiaTheme="minorHAnsi" w:hAnsi="Gill Sans MT" w:cstheme="minorBidi"/>
          <w:b/>
          <w:lang w:val="en-AU"/>
        </w:rPr>
      </w:pPr>
      <w:r w:rsidRPr="0072775E">
        <w:rPr>
          <w:rFonts w:ascii="Gill Sans MT" w:eastAsiaTheme="minorHAnsi" w:hAnsi="Gill Sans MT" w:cstheme="minorBidi"/>
          <w:b/>
          <w:lang w:val="en-AU"/>
        </w:rPr>
        <w:t>Further Information</w:t>
      </w:r>
    </w:p>
    <w:p w:rsidR="00B83774" w:rsidRDefault="00B83774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Information on the Extended Medicare Safety Net is available</w:t>
      </w:r>
      <w:r w:rsidR="00294975">
        <w:rPr>
          <w:rFonts w:asciiTheme="minorHAnsi" w:hAnsiTheme="minorHAnsi" w:cstheme="minorHAnsi"/>
          <w:bCs/>
          <w:sz w:val="22"/>
          <w:szCs w:val="22"/>
        </w:rPr>
        <w:t xml:space="preserve"> in the </w:t>
      </w:r>
      <w:hyperlink r:id="rId5" w:history="1">
        <w:r w:rsidR="00294975" w:rsidRPr="00E27F3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fact sheets section</w:t>
        </w:r>
      </w:hyperlink>
      <w:r w:rsidR="00294975">
        <w:rPr>
          <w:rFonts w:asciiTheme="minorHAnsi" w:hAnsiTheme="minorHAnsi" w:cstheme="minorHAnsi"/>
          <w:bCs/>
          <w:sz w:val="22"/>
          <w:szCs w:val="22"/>
        </w:rPr>
        <w:t xml:space="preserve"> of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7F36">
        <w:rPr>
          <w:rFonts w:asciiTheme="minorHAnsi" w:hAnsiTheme="minorHAnsi" w:cstheme="minorHAnsi"/>
          <w:bCs/>
          <w:sz w:val="22"/>
          <w:szCs w:val="22"/>
        </w:rPr>
        <w:t>this website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B83774" w:rsidRDefault="00B83774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B83774" w:rsidRDefault="00B86A80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Further</w:t>
      </w:r>
      <w:r w:rsidR="00B83774">
        <w:rPr>
          <w:rFonts w:asciiTheme="minorHAnsi" w:hAnsiTheme="minorHAnsi" w:cstheme="minorHAnsi"/>
          <w:bCs/>
          <w:sz w:val="22"/>
          <w:szCs w:val="22"/>
        </w:rPr>
        <w:t xml:space="preserve"> information is available on the </w:t>
      </w:r>
      <w:r w:rsidR="00C5024A" w:rsidRPr="00C5024A">
        <w:rPr>
          <w:rFonts w:asciiTheme="minorHAnsi" w:hAnsiTheme="minorHAnsi" w:cstheme="minorHAnsi"/>
          <w:bCs/>
          <w:sz w:val="22"/>
          <w:szCs w:val="22"/>
        </w:rPr>
        <w:t>Department of Human Services</w:t>
      </w:r>
      <w:r w:rsidR="00B83774" w:rsidRPr="00C5024A">
        <w:rPr>
          <w:rFonts w:asciiTheme="minorHAnsi" w:hAnsiTheme="minorHAnsi" w:cstheme="minorHAnsi"/>
          <w:bCs/>
          <w:sz w:val="22"/>
          <w:szCs w:val="22"/>
        </w:rPr>
        <w:t xml:space="preserve"> website</w:t>
      </w:r>
      <w:r w:rsidR="00B837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024A">
        <w:rPr>
          <w:rFonts w:asciiTheme="minorHAnsi" w:hAnsiTheme="minorHAnsi" w:cstheme="minorHAnsi"/>
          <w:bCs/>
          <w:sz w:val="22"/>
          <w:szCs w:val="22"/>
        </w:rPr>
        <w:t xml:space="preserve">at </w:t>
      </w:r>
      <w:hyperlink r:id="rId6" w:history="1">
        <w:r w:rsidR="00C5024A" w:rsidRPr="000E3B7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http://www.humanservices.gov.au</w:t>
        </w:r>
      </w:hyperlink>
      <w:r w:rsidR="00C502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3774">
        <w:rPr>
          <w:rFonts w:asciiTheme="minorHAnsi" w:hAnsiTheme="minorHAnsi" w:cstheme="minorHAnsi"/>
          <w:bCs/>
          <w:sz w:val="22"/>
          <w:szCs w:val="22"/>
        </w:rPr>
        <w:t>or you can contact the Department of Human Services – Medicare:</w:t>
      </w:r>
    </w:p>
    <w:p w:rsidR="00C5024A" w:rsidRDefault="00C5024A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B83774" w:rsidRDefault="00B83774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Phone: 132 011 (local call rate) 24 hours 7 days a week.</w:t>
      </w:r>
    </w:p>
    <w:p w:rsidR="00B83774" w:rsidRDefault="00B83774" w:rsidP="00247353">
      <w:pPr>
        <w:pStyle w:val="a"/>
        <w:widowControl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hyperlink r:id="rId7" w:history="1">
        <w:r w:rsidR="00C5024A" w:rsidRPr="000E3B7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medicare@humanservices.gov.au</w:t>
        </w:r>
      </w:hyperlink>
    </w:p>
    <w:sectPr w:rsidR="00B83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F2"/>
    <w:rsid w:val="00247353"/>
    <w:rsid w:val="00294975"/>
    <w:rsid w:val="0045370E"/>
    <w:rsid w:val="00694C99"/>
    <w:rsid w:val="0072775E"/>
    <w:rsid w:val="00B267BF"/>
    <w:rsid w:val="00B83774"/>
    <w:rsid w:val="00B86A80"/>
    <w:rsid w:val="00BD427D"/>
    <w:rsid w:val="00C5024A"/>
    <w:rsid w:val="00DF4CF2"/>
    <w:rsid w:val="00E13E25"/>
    <w:rsid w:val="00E27F36"/>
    <w:rsid w:val="00E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47353"/>
    <w:pPr>
      <w:widowControl w:val="0"/>
      <w:spacing w:after="0" w:line="240" w:lineRule="auto"/>
      <w:ind w:left="770" w:hanging="77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83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47353"/>
    <w:pPr>
      <w:widowControl w:val="0"/>
      <w:spacing w:after="0" w:line="240" w:lineRule="auto"/>
      <w:ind w:left="770" w:hanging="77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83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re@humanservices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manservices.gov.au" TargetMode="External"/><Relationship Id="rId5" Type="http://schemas.openxmlformats.org/officeDocument/2006/relationships/hyperlink" Target="http://www.mbsonline.gov.au/internet/mbsonline/publishing.nsf/Content/Medicare-Benefits-Fact-Shee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Isaac</dc:creator>
  <cp:lastModifiedBy>Hudson Isaac</cp:lastModifiedBy>
  <cp:revision>10</cp:revision>
  <dcterms:created xsi:type="dcterms:W3CDTF">2013-05-02T23:58:00Z</dcterms:created>
  <dcterms:modified xsi:type="dcterms:W3CDTF">2013-05-16T01:35:00Z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